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50455C9" w14:textId="77777777" w:rsidR="007C6BCD" w:rsidRDefault="007C6BCD">
      <w:pPr>
        <w:pStyle w:val="normal0"/>
      </w:pPr>
    </w:p>
    <w:p w14:paraId="125BB79F" w14:textId="77777777" w:rsidR="007C6BCD" w:rsidRDefault="009C5A0C">
      <w:pPr>
        <w:pStyle w:val="normal0"/>
        <w:rPr>
          <w:b/>
        </w:rPr>
      </w:pPr>
      <w:r>
        <w:rPr>
          <w:b/>
          <w:u w:val="single"/>
        </w:rPr>
        <w:t>Energy, Water, and Waste Midterm</w:t>
      </w:r>
      <w:r>
        <w:t xml:space="preserve">     </w:t>
      </w:r>
      <w:r>
        <w:rPr>
          <w:b/>
          <w:u w:val="single"/>
        </w:rPr>
        <w:t>Lesson Title</w:t>
      </w:r>
      <w:r>
        <w:rPr>
          <w:b/>
        </w:rPr>
        <w:t>:</w:t>
      </w:r>
      <w:r>
        <w:t xml:space="preserve"> </w:t>
      </w:r>
      <w:r>
        <w:rPr>
          <w:b/>
        </w:rPr>
        <w:t xml:space="preserve">  Biodiversity of an Estuary   </w:t>
      </w:r>
    </w:p>
    <w:p w14:paraId="639FF9B2" w14:textId="77777777" w:rsidR="007C6BCD" w:rsidRDefault="009C5A0C">
      <w:pPr>
        <w:pStyle w:val="normal0"/>
        <w:rPr>
          <w:b/>
        </w:rPr>
      </w:pPr>
      <w:r>
        <w:rPr>
          <w:b/>
        </w:rPr>
        <w:t>Grade: 6</w:t>
      </w:r>
    </w:p>
    <w:p w14:paraId="0B3AFE94" w14:textId="77777777" w:rsidR="007C6BCD" w:rsidRDefault="009C5A0C">
      <w:pPr>
        <w:pStyle w:val="normal0"/>
        <w:rPr>
          <w:b/>
        </w:rPr>
      </w:pPr>
      <w:r>
        <w:rPr>
          <w:b/>
        </w:rPr>
        <w:t xml:space="preserve">Length: 120 minutes (3 periods)                                              </w:t>
      </w:r>
    </w:p>
    <w:p w14:paraId="7145303B" w14:textId="77777777" w:rsidR="007C6BCD" w:rsidRDefault="007C6BCD">
      <w:pPr>
        <w:pStyle w:val="normal0"/>
        <w:rPr>
          <w:b/>
        </w:rPr>
      </w:pPr>
    </w:p>
    <w:tbl>
      <w:tblPr>
        <w:tblStyle w:val="a"/>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740"/>
        <w:gridCol w:w="7620"/>
      </w:tblGrid>
      <w:tr w:rsidR="007C6BCD" w14:paraId="5F14C7E2" w14:textId="77777777">
        <w:tc>
          <w:tcPr>
            <w:tcW w:w="1740" w:type="dxa"/>
            <w:shd w:val="clear" w:color="auto" w:fill="auto"/>
            <w:tcMar>
              <w:top w:w="100" w:type="dxa"/>
              <w:left w:w="100" w:type="dxa"/>
              <w:bottom w:w="100" w:type="dxa"/>
              <w:right w:w="100" w:type="dxa"/>
            </w:tcMar>
          </w:tcPr>
          <w:p w14:paraId="065837AE" w14:textId="77777777" w:rsidR="007C6BCD" w:rsidRDefault="009C5A0C">
            <w:pPr>
              <w:pStyle w:val="normal0"/>
              <w:widowControl w:val="0"/>
              <w:spacing w:line="240" w:lineRule="auto"/>
              <w:rPr>
                <w:b/>
              </w:rPr>
            </w:pPr>
            <w:r>
              <w:rPr>
                <w:b/>
              </w:rPr>
              <w:t>Aim:</w:t>
            </w:r>
          </w:p>
        </w:tc>
        <w:tc>
          <w:tcPr>
            <w:tcW w:w="7620" w:type="dxa"/>
            <w:shd w:val="clear" w:color="auto" w:fill="auto"/>
            <w:tcMar>
              <w:top w:w="100" w:type="dxa"/>
              <w:left w:w="100" w:type="dxa"/>
              <w:bottom w:w="100" w:type="dxa"/>
              <w:right w:w="100" w:type="dxa"/>
            </w:tcMar>
          </w:tcPr>
          <w:p w14:paraId="015CC596" w14:textId="77777777" w:rsidR="007C6BCD" w:rsidRDefault="009C5A0C">
            <w:pPr>
              <w:pStyle w:val="normal0"/>
              <w:rPr>
                <w:b/>
              </w:rPr>
            </w:pPr>
            <w:r>
              <w:rPr>
                <w:b/>
              </w:rPr>
              <w:t xml:space="preserve">How do oysters support a viable community? </w:t>
            </w:r>
          </w:p>
        </w:tc>
      </w:tr>
      <w:tr w:rsidR="007C6BCD" w14:paraId="217610F3" w14:textId="77777777">
        <w:tc>
          <w:tcPr>
            <w:tcW w:w="1740" w:type="dxa"/>
            <w:shd w:val="clear" w:color="auto" w:fill="auto"/>
            <w:tcMar>
              <w:top w:w="100" w:type="dxa"/>
              <w:left w:w="100" w:type="dxa"/>
              <w:bottom w:w="100" w:type="dxa"/>
              <w:right w:w="100" w:type="dxa"/>
            </w:tcMar>
          </w:tcPr>
          <w:p w14:paraId="3B451261" w14:textId="77777777" w:rsidR="007C6BCD" w:rsidRDefault="009C5A0C">
            <w:pPr>
              <w:pStyle w:val="normal0"/>
              <w:widowControl w:val="0"/>
              <w:spacing w:line="240" w:lineRule="auto"/>
              <w:rPr>
                <w:b/>
              </w:rPr>
            </w:pPr>
            <w:r>
              <w:rPr>
                <w:b/>
              </w:rPr>
              <w:t>Objectives:</w:t>
            </w:r>
          </w:p>
        </w:tc>
        <w:tc>
          <w:tcPr>
            <w:tcW w:w="7620" w:type="dxa"/>
            <w:shd w:val="clear" w:color="auto" w:fill="auto"/>
            <w:tcMar>
              <w:top w:w="100" w:type="dxa"/>
              <w:left w:w="100" w:type="dxa"/>
              <w:bottom w:w="100" w:type="dxa"/>
              <w:right w:w="100" w:type="dxa"/>
            </w:tcMar>
          </w:tcPr>
          <w:p w14:paraId="63DEDA0B" w14:textId="77777777" w:rsidR="007C6BCD" w:rsidRDefault="009C5A0C">
            <w:pPr>
              <w:pStyle w:val="normal0"/>
              <w:pBdr>
                <w:top w:val="none" w:sz="0" w:space="0" w:color="auto"/>
                <w:left w:val="none" w:sz="0" w:space="0" w:color="auto"/>
                <w:bottom w:val="none" w:sz="0" w:space="0" w:color="auto"/>
                <w:right w:val="none" w:sz="0" w:space="0" w:color="auto"/>
                <w:between w:val="none" w:sz="0" w:space="0" w:color="auto"/>
              </w:pBdr>
              <w:ind w:firstLine="360"/>
              <w:rPr>
                <w:rFonts w:ascii="Calibri" w:eastAsia="Calibri" w:hAnsi="Calibri" w:cs="Calibri"/>
              </w:rPr>
            </w:pPr>
            <w:r>
              <w:rPr>
                <w:rFonts w:ascii="Calibri" w:eastAsia="Calibri" w:hAnsi="Calibri" w:cs="Calibri"/>
                <w:i/>
              </w:rPr>
              <w:t>Students will:</w:t>
            </w:r>
            <w:r>
              <w:rPr>
                <w:rFonts w:ascii="Calibri" w:eastAsia="Calibri" w:hAnsi="Calibri" w:cs="Calibri"/>
              </w:rPr>
              <w:t xml:space="preserve"> </w:t>
            </w:r>
          </w:p>
          <w:p w14:paraId="775FCAC8" w14:textId="77777777" w:rsidR="007C6BCD" w:rsidRDefault="009C5A0C">
            <w:pPr>
              <w:pStyle w:val="normal0"/>
              <w:numPr>
                <w:ilvl w:val="0"/>
                <w:numId w:val="4"/>
              </w:numPr>
              <w:pBdr>
                <w:top w:val="none" w:sz="0" w:space="0" w:color="auto"/>
                <w:left w:val="none" w:sz="0" w:space="0" w:color="auto"/>
                <w:bottom w:val="none" w:sz="0" w:space="0" w:color="auto"/>
                <w:right w:val="none" w:sz="0" w:space="0" w:color="auto"/>
                <w:between w:val="none" w:sz="0" w:space="0" w:color="auto"/>
              </w:pBdr>
              <w:contextualSpacing/>
              <w:rPr>
                <w:rFonts w:ascii="Calibri" w:eastAsia="Calibri" w:hAnsi="Calibri" w:cs="Calibri"/>
              </w:rPr>
            </w:pPr>
            <w:r>
              <w:rPr>
                <w:rFonts w:ascii="Calibri" w:eastAsia="Calibri" w:hAnsi="Calibri" w:cs="Calibri"/>
              </w:rPr>
              <w:t>Be able to define and explain an estuary</w:t>
            </w:r>
          </w:p>
          <w:p w14:paraId="30F3655A" w14:textId="77777777" w:rsidR="007C6BCD" w:rsidRDefault="009C5A0C">
            <w:pPr>
              <w:pStyle w:val="normal0"/>
              <w:numPr>
                <w:ilvl w:val="0"/>
                <w:numId w:val="6"/>
              </w:numPr>
              <w:pBdr>
                <w:top w:val="none" w:sz="0" w:space="0" w:color="auto"/>
                <w:left w:val="none" w:sz="0" w:space="0" w:color="auto"/>
                <w:bottom w:val="none" w:sz="0" w:space="0" w:color="auto"/>
                <w:right w:val="none" w:sz="0" w:space="0" w:color="auto"/>
                <w:between w:val="none" w:sz="0" w:space="0" w:color="auto"/>
              </w:pBdr>
              <w:contextualSpacing/>
              <w:rPr>
                <w:rFonts w:ascii="Calibri" w:eastAsia="Calibri" w:hAnsi="Calibri" w:cs="Calibri"/>
              </w:rPr>
            </w:pPr>
            <w:r>
              <w:rPr>
                <w:rFonts w:ascii="Calibri" w:eastAsia="Calibri" w:hAnsi="Calibri" w:cs="Calibri"/>
              </w:rPr>
              <w:t xml:space="preserve">Understand the importance of a keystone species </w:t>
            </w:r>
          </w:p>
          <w:p w14:paraId="0483E991" w14:textId="77777777" w:rsidR="007C6BCD" w:rsidRDefault="009C5A0C">
            <w:pPr>
              <w:pStyle w:val="normal0"/>
              <w:numPr>
                <w:ilvl w:val="0"/>
                <w:numId w:val="6"/>
              </w:numPr>
              <w:pBdr>
                <w:top w:val="none" w:sz="0" w:space="0" w:color="auto"/>
                <w:left w:val="none" w:sz="0" w:space="0" w:color="auto"/>
                <w:bottom w:val="none" w:sz="0" w:space="0" w:color="auto"/>
                <w:right w:val="none" w:sz="0" w:space="0" w:color="auto"/>
                <w:between w:val="none" w:sz="0" w:space="0" w:color="auto"/>
              </w:pBdr>
              <w:contextualSpacing/>
              <w:rPr>
                <w:rFonts w:ascii="Calibri" w:eastAsia="Calibri" w:hAnsi="Calibri" w:cs="Calibri"/>
              </w:rPr>
            </w:pPr>
            <w:r>
              <w:rPr>
                <w:rFonts w:ascii="Calibri" w:eastAsia="Calibri" w:hAnsi="Calibri" w:cs="Calibri"/>
              </w:rPr>
              <w:t>Identify producers and consumers in an ecosystem</w:t>
            </w:r>
          </w:p>
          <w:p w14:paraId="53A4182C" w14:textId="77777777" w:rsidR="007C6BCD" w:rsidRDefault="009C5A0C">
            <w:pPr>
              <w:pStyle w:val="normal0"/>
              <w:numPr>
                <w:ilvl w:val="0"/>
                <w:numId w:val="6"/>
              </w:numPr>
              <w:pBdr>
                <w:top w:val="none" w:sz="0" w:space="0" w:color="auto"/>
                <w:left w:val="none" w:sz="0" w:space="0" w:color="auto"/>
                <w:bottom w:val="none" w:sz="0" w:space="0" w:color="auto"/>
                <w:right w:val="none" w:sz="0" w:space="0" w:color="auto"/>
                <w:between w:val="none" w:sz="0" w:space="0" w:color="auto"/>
              </w:pBdr>
              <w:contextualSpacing/>
              <w:rPr>
                <w:rFonts w:ascii="Calibri" w:eastAsia="Calibri" w:hAnsi="Calibri" w:cs="Calibri"/>
              </w:rPr>
            </w:pPr>
            <w:r>
              <w:rPr>
                <w:rFonts w:ascii="Calibri" w:eastAsia="Calibri" w:hAnsi="Calibri" w:cs="Calibri"/>
              </w:rPr>
              <w:t>Understand biodiversity</w:t>
            </w:r>
          </w:p>
          <w:p w14:paraId="5940282C" w14:textId="77777777" w:rsidR="007C6BCD" w:rsidRDefault="009C5A0C">
            <w:pPr>
              <w:pStyle w:val="normal0"/>
              <w:numPr>
                <w:ilvl w:val="0"/>
                <w:numId w:val="6"/>
              </w:numPr>
              <w:pBdr>
                <w:top w:val="none" w:sz="0" w:space="0" w:color="auto"/>
                <w:left w:val="none" w:sz="0" w:space="0" w:color="auto"/>
                <w:bottom w:val="none" w:sz="0" w:space="0" w:color="auto"/>
                <w:right w:val="none" w:sz="0" w:space="0" w:color="auto"/>
                <w:between w:val="none" w:sz="0" w:space="0" w:color="auto"/>
              </w:pBdr>
              <w:contextualSpacing/>
              <w:rPr>
                <w:rFonts w:ascii="Calibri" w:eastAsia="Calibri" w:hAnsi="Calibri" w:cs="Calibri"/>
              </w:rPr>
            </w:pPr>
            <w:r>
              <w:rPr>
                <w:rFonts w:ascii="Calibri" w:eastAsia="Calibri" w:hAnsi="Calibri" w:cs="Calibri"/>
              </w:rPr>
              <w:t xml:space="preserve">Research species in oyster reefs and discuss how they interact </w:t>
            </w:r>
          </w:p>
          <w:p w14:paraId="0D52182C" w14:textId="77777777" w:rsidR="007C6BCD" w:rsidRDefault="007C6BCD">
            <w:pPr>
              <w:pStyle w:val="normal0"/>
              <w:pBdr>
                <w:top w:val="none" w:sz="0" w:space="0" w:color="auto"/>
                <w:left w:val="none" w:sz="0" w:space="0" w:color="auto"/>
                <w:bottom w:val="none" w:sz="0" w:space="0" w:color="auto"/>
                <w:right w:val="none" w:sz="0" w:space="0" w:color="auto"/>
                <w:between w:val="none" w:sz="0" w:space="0" w:color="auto"/>
              </w:pBdr>
            </w:pPr>
          </w:p>
        </w:tc>
      </w:tr>
      <w:tr w:rsidR="007C6BCD" w14:paraId="15A924E6" w14:textId="77777777">
        <w:tc>
          <w:tcPr>
            <w:tcW w:w="1740" w:type="dxa"/>
            <w:shd w:val="clear" w:color="auto" w:fill="auto"/>
            <w:tcMar>
              <w:top w:w="100" w:type="dxa"/>
              <w:left w:w="100" w:type="dxa"/>
              <w:bottom w:w="100" w:type="dxa"/>
              <w:right w:w="100" w:type="dxa"/>
            </w:tcMar>
          </w:tcPr>
          <w:p w14:paraId="49750043" w14:textId="77777777" w:rsidR="007C6BCD" w:rsidRDefault="009C5A0C">
            <w:pPr>
              <w:pStyle w:val="normal0"/>
              <w:widowControl w:val="0"/>
              <w:spacing w:line="240" w:lineRule="auto"/>
              <w:rPr>
                <w:b/>
              </w:rPr>
            </w:pPr>
            <w:r>
              <w:rPr>
                <w:b/>
              </w:rPr>
              <w:t>Materials:</w:t>
            </w:r>
          </w:p>
        </w:tc>
        <w:tc>
          <w:tcPr>
            <w:tcW w:w="7620" w:type="dxa"/>
            <w:shd w:val="clear" w:color="auto" w:fill="auto"/>
            <w:tcMar>
              <w:top w:w="100" w:type="dxa"/>
              <w:left w:w="100" w:type="dxa"/>
              <w:bottom w:w="100" w:type="dxa"/>
              <w:right w:w="100" w:type="dxa"/>
            </w:tcMar>
          </w:tcPr>
          <w:p w14:paraId="2897D6D8" w14:textId="77777777" w:rsidR="00637044" w:rsidRDefault="00774A67">
            <w:pPr>
              <w:pStyle w:val="normal0"/>
              <w:pBdr>
                <w:top w:val="none" w:sz="0" w:space="0" w:color="auto"/>
                <w:left w:val="none" w:sz="0" w:space="0" w:color="auto"/>
                <w:bottom w:val="none" w:sz="0" w:space="0" w:color="auto"/>
                <w:right w:val="none" w:sz="0" w:space="0" w:color="auto"/>
                <w:between w:val="none" w:sz="0" w:space="0" w:color="auto"/>
              </w:pBdr>
              <w:spacing w:after="340"/>
              <w:rPr>
                <w:b/>
                <w:color w:val="111111"/>
                <w:sz w:val="20"/>
                <w:szCs w:val="20"/>
              </w:rPr>
            </w:pPr>
            <w:hyperlink r:id="rId6">
              <w:r w:rsidR="009C5A0C">
                <w:rPr>
                  <w:color w:val="1155CC"/>
                  <w:sz w:val="20"/>
                  <w:szCs w:val="20"/>
                  <w:u w:val="single"/>
                </w:rPr>
                <w:t>https://games.noaa.gov/oscar</w:t>
              </w:r>
            </w:hyperlink>
            <w:hyperlink r:id="rId7">
              <w:r w:rsidR="009C5A0C">
                <w:rPr>
                  <w:color w:val="1155CC"/>
                  <w:sz w:val="20"/>
                  <w:szCs w:val="20"/>
                  <w:u w:val="single"/>
                </w:rPr>
                <w:t>/</w:t>
              </w:r>
            </w:hyperlink>
            <w:r w:rsidR="009C5A0C">
              <w:rPr>
                <w:color w:val="111111"/>
                <w:sz w:val="20"/>
                <w:szCs w:val="20"/>
              </w:rPr>
              <w:t xml:space="preserve"> -- assign as </w:t>
            </w:r>
            <w:r w:rsidR="009C5A0C" w:rsidRPr="00D2594B">
              <w:rPr>
                <w:b/>
                <w:color w:val="111111"/>
                <w:sz w:val="20"/>
                <w:szCs w:val="20"/>
              </w:rPr>
              <w:t>pre-homework</w:t>
            </w:r>
          </w:p>
          <w:p w14:paraId="6419E167" w14:textId="77777777" w:rsidR="00637044" w:rsidRDefault="00637044">
            <w:pPr>
              <w:pStyle w:val="normal0"/>
              <w:pBdr>
                <w:top w:val="none" w:sz="0" w:space="0" w:color="auto"/>
                <w:left w:val="none" w:sz="0" w:space="0" w:color="auto"/>
                <w:bottom w:val="none" w:sz="0" w:space="0" w:color="auto"/>
                <w:right w:val="none" w:sz="0" w:space="0" w:color="auto"/>
                <w:between w:val="none" w:sz="0" w:space="0" w:color="auto"/>
              </w:pBdr>
              <w:spacing w:after="340"/>
              <w:rPr>
                <w:color w:val="111111"/>
                <w:sz w:val="20"/>
                <w:szCs w:val="20"/>
              </w:rPr>
            </w:pPr>
            <w:r w:rsidRPr="00637044">
              <w:rPr>
                <w:color w:val="111111"/>
                <w:sz w:val="20"/>
                <w:szCs w:val="20"/>
              </w:rPr>
              <w:t xml:space="preserve">Power Point Lesson Guide </w:t>
            </w:r>
          </w:p>
          <w:p w14:paraId="4FE90A74" w14:textId="77777777" w:rsidR="007C6BCD" w:rsidRDefault="009C5A0C">
            <w:pPr>
              <w:pStyle w:val="normal0"/>
              <w:pBdr>
                <w:top w:val="none" w:sz="0" w:space="0" w:color="auto"/>
                <w:left w:val="none" w:sz="0" w:space="0" w:color="auto"/>
                <w:bottom w:val="none" w:sz="0" w:space="0" w:color="auto"/>
                <w:right w:val="none" w:sz="0" w:space="0" w:color="auto"/>
                <w:between w:val="none" w:sz="0" w:space="0" w:color="auto"/>
              </w:pBdr>
              <w:spacing w:after="340"/>
              <w:rPr>
                <w:color w:val="111111"/>
                <w:sz w:val="20"/>
                <w:szCs w:val="20"/>
              </w:rPr>
            </w:pPr>
            <w:r>
              <w:rPr>
                <w:color w:val="111111"/>
                <w:sz w:val="20"/>
                <w:szCs w:val="20"/>
              </w:rPr>
              <w:t xml:space="preserve">So,what’s an Estuary? So, now you know. </w:t>
            </w:r>
            <w:hyperlink r:id="rId8">
              <w:r>
                <w:rPr>
                  <w:color w:val="1155CC"/>
                  <w:sz w:val="20"/>
                  <w:szCs w:val="20"/>
                  <w:u w:val="single"/>
                </w:rPr>
                <w:t xml:space="preserve">Video </w:t>
              </w:r>
            </w:hyperlink>
            <w:r>
              <w:rPr>
                <w:color w:val="111111"/>
                <w:sz w:val="20"/>
                <w:szCs w:val="20"/>
              </w:rPr>
              <w:t xml:space="preserve"> (7 minutes) </w:t>
            </w:r>
          </w:p>
          <w:p w14:paraId="3A42DC68" w14:textId="77777777" w:rsidR="007C6BCD" w:rsidRDefault="009C5A0C">
            <w:pPr>
              <w:pStyle w:val="normal0"/>
              <w:numPr>
                <w:ilvl w:val="0"/>
                <w:numId w:val="7"/>
              </w:numPr>
              <w:pBdr>
                <w:top w:val="none" w:sz="0" w:space="0" w:color="auto"/>
                <w:bottom w:val="none" w:sz="0" w:space="0" w:color="auto"/>
                <w:right w:val="none" w:sz="0" w:space="0" w:color="auto"/>
                <w:between w:val="none" w:sz="0" w:space="0" w:color="auto"/>
              </w:pBdr>
              <w:ind w:left="1080"/>
              <w:contextualSpacing/>
              <w:rPr>
                <w:rFonts w:ascii="Calibri" w:eastAsia="Calibri" w:hAnsi="Calibri" w:cs="Calibri"/>
              </w:rPr>
            </w:pPr>
            <w:r>
              <w:rPr>
                <w:rFonts w:ascii="Calibri" w:eastAsia="Calibri" w:hAnsi="Calibri" w:cs="Calibri"/>
              </w:rPr>
              <w:t>Species Research packets</w:t>
            </w:r>
          </w:p>
          <w:p w14:paraId="320E5A93" w14:textId="77777777" w:rsidR="007C6BCD" w:rsidRDefault="009C5A0C">
            <w:pPr>
              <w:pStyle w:val="normal0"/>
              <w:numPr>
                <w:ilvl w:val="0"/>
                <w:numId w:val="7"/>
              </w:numPr>
              <w:pBdr>
                <w:top w:val="none" w:sz="0" w:space="0" w:color="auto"/>
                <w:bottom w:val="none" w:sz="0" w:space="0" w:color="auto"/>
                <w:right w:val="none" w:sz="0" w:space="0" w:color="auto"/>
                <w:between w:val="none" w:sz="0" w:space="0" w:color="auto"/>
              </w:pBdr>
              <w:ind w:left="1080"/>
              <w:contextualSpacing/>
              <w:rPr>
                <w:rFonts w:ascii="Calibri" w:eastAsia="Calibri" w:hAnsi="Calibri" w:cs="Calibri"/>
              </w:rPr>
            </w:pPr>
            <w:r>
              <w:rPr>
                <w:rFonts w:ascii="Calibri" w:eastAsia="Calibri" w:hAnsi="Calibri" w:cs="Calibri"/>
              </w:rPr>
              <w:t>Ipads or computers</w:t>
            </w:r>
            <w:r w:rsidR="00D2594B">
              <w:rPr>
                <w:rFonts w:ascii="Calibri" w:eastAsia="Calibri" w:hAnsi="Calibri" w:cs="Calibri"/>
              </w:rPr>
              <w:t xml:space="preserve"> – for research</w:t>
            </w:r>
          </w:p>
          <w:p w14:paraId="6BB5763E" w14:textId="77777777" w:rsidR="007C6BCD" w:rsidRDefault="009C5A0C">
            <w:pPr>
              <w:pStyle w:val="normal0"/>
              <w:numPr>
                <w:ilvl w:val="0"/>
                <w:numId w:val="7"/>
              </w:numPr>
              <w:pBdr>
                <w:top w:val="none" w:sz="0" w:space="0" w:color="auto"/>
                <w:bottom w:val="none" w:sz="0" w:space="0" w:color="auto"/>
                <w:right w:val="none" w:sz="0" w:space="0" w:color="auto"/>
                <w:between w:val="none" w:sz="0" w:space="0" w:color="auto"/>
              </w:pBdr>
              <w:ind w:left="1080"/>
              <w:contextualSpacing/>
              <w:rPr>
                <w:rFonts w:ascii="Calibri" w:eastAsia="Calibri" w:hAnsi="Calibri" w:cs="Calibri"/>
              </w:rPr>
            </w:pPr>
            <w:r>
              <w:rPr>
                <w:rFonts w:ascii="Calibri" w:eastAsia="Calibri" w:hAnsi="Calibri" w:cs="Calibri"/>
              </w:rPr>
              <w:t xml:space="preserve">markers/colored pencils  </w:t>
            </w:r>
          </w:p>
          <w:p w14:paraId="2B86153F" w14:textId="77777777" w:rsidR="00D2594B" w:rsidRDefault="00D2594B">
            <w:pPr>
              <w:pStyle w:val="normal0"/>
              <w:numPr>
                <w:ilvl w:val="0"/>
                <w:numId w:val="7"/>
              </w:numPr>
              <w:pBdr>
                <w:top w:val="none" w:sz="0" w:space="0" w:color="auto"/>
                <w:bottom w:val="none" w:sz="0" w:space="0" w:color="auto"/>
                <w:right w:val="none" w:sz="0" w:space="0" w:color="auto"/>
                <w:between w:val="none" w:sz="0" w:space="0" w:color="auto"/>
              </w:pBdr>
              <w:ind w:left="1080"/>
              <w:contextualSpacing/>
              <w:rPr>
                <w:rFonts w:ascii="Calibri" w:eastAsia="Calibri" w:hAnsi="Calibri" w:cs="Calibri"/>
              </w:rPr>
            </w:pPr>
            <w:r>
              <w:rPr>
                <w:rFonts w:ascii="Calibri" w:eastAsia="Calibri" w:hAnsi="Calibri" w:cs="Calibri"/>
              </w:rPr>
              <w:t xml:space="preserve">species profile recording document </w:t>
            </w:r>
          </w:p>
          <w:p w14:paraId="51E9DAF1" w14:textId="77777777" w:rsidR="007C6BCD" w:rsidRDefault="009C5A0C">
            <w:pPr>
              <w:pStyle w:val="normal0"/>
              <w:numPr>
                <w:ilvl w:val="0"/>
                <w:numId w:val="7"/>
              </w:numPr>
              <w:pBdr>
                <w:top w:val="none" w:sz="0" w:space="0" w:color="auto"/>
                <w:bottom w:val="none" w:sz="0" w:space="0" w:color="auto"/>
                <w:right w:val="none" w:sz="0" w:space="0" w:color="auto"/>
                <w:between w:val="none" w:sz="0" w:space="0" w:color="auto"/>
              </w:pBdr>
              <w:ind w:left="1080"/>
              <w:contextualSpacing/>
              <w:rPr>
                <w:rFonts w:ascii="Calibri" w:eastAsia="Calibri" w:hAnsi="Calibri" w:cs="Calibri"/>
              </w:rPr>
            </w:pPr>
            <w:r>
              <w:rPr>
                <w:rFonts w:ascii="Calibri" w:eastAsia="Calibri" w:hAnsi="Calibri" w:cs="Calibri"/>
              </w:rPr>
              <w:t>ball of yarn</w:t>
            </w:r>
          </w:p>
          <w:p w14:paraId="13812D37" w14:textId="77777777" w:rsidR="00D2594B" w:rsidRDefault="00D2594B">
            <w:pPr>
              <w:pStyle w:val="normal0"/>
              <w:numPr>
                <w:ilvl w:val="0"/>
                <w:numId w:val="7"/>
              </w:numPr>
              <w:pBdr>
                <w:top w:val="none" w:sz="0" w:space="0" w:color="auto"/>
                <w:bottom w:val="none" w:sz="0" w:space="0" w:color="auto"/>
                <w:right w:val="none" w:sz="0" w:space="0" w:color="auto"/>
                <w:between w:val="none" w:sz="0" w:space="0" w:color="auto"/>
              </w:pBdr>
              <w:ind w:left="1080"/>
              <w:contextualSpacing/>
              <w:rPr>
                <w:rFonts w:ascii="Calibri" w:eastAsia="Calibri" w:hAnsi="Calibri" w:cs="Calibri"/>
              </w:rPr>
            </w:pPr>
            <w:r>
              <w:rPr>
                <w:rFonts w:ascii="Calibri" w:eastAsia="Calibri" w:hAnsi="Calibri" w:cs="Calibri"/>
              </w:rPr>
              <w:t xml:space="preserve">estuary madlib – to use with short video </w:t>
            </w:r>
          </w:p>
          <w:p w14:paraId="5DB04C67" w14:textId="77777777" w:rsidR="007C6BCD" w:rsidRDefault="009C5A0C">
            <w:pPr>
              <w:pStyle w:val="normal0"/>
              <w:pBdr>
                <w:top w:val="none" w:sz="0" w:space="0" w:color="auto"/>
                <w:bottom w:val="none" w:sz="0" w:space="0" w:color="auto"/>
                <w:right w:val="none" w:sz="0" w:space="0" w:color="auto"/>
                <w:between w:val="none" w:sz="0" w:space="0" w:color="auto"/>
              </w:pBdr>
              <w:rPr>
                <w:rFonts w:ascii="Calibri" w:eastAsia="Calibri" w:hAnsi="Calibri" w:cs="Calibri"/>
              </w:rPr>
            </w:pPr>
            <w:r>
              <w:rPr>
                <w:rFonts w:ascii="Calibri" w:eastAsia="Calibri" w:hAnsi="Calibri" w:cs="Calibri"/>
              </w:rPr>
              <w:t xml:space="preserve">Resources: </w:t>
            </w:r>
          </w:p>
          <w:p w14:paraId="4F6FF8D0" w14:textId="77777777" w:rsidR="007C6BCD" w:rsidRDefault="00774A67">
            <w:pPr>
              <w:pStyle w:val="normal0"/>
              <w:rPr>
                <w:rFonts w:ascii="Calibri" w:eastAsia="Calibri" w:hAnsi="Calibri" w:cs="Calibri"/>
                <w:sz w:val="20"/>
                <w:szCs w:val="20"/>
              </w:rPr>
            </w:pPr>
            <w:hyperlink r:id="rId9">
              <w:r w:rsidR="009C5A0C">
                <w:rPr>
                  <w:b/>
                  <w:color w:val="1155CC"/>
                  <w:sz w:val="20"/>
                  <w:szCs w:val="20"/>
                  <w:u w:val="single"/>
                </w:rPr>
                <w:t>http://study.com/academy/lesson/what-is-species-diversity-definition-importance-examples.html</w:t>
              </w:r>
            </w:hyperlink>
          </w:p>
        </w:tc>
      </w:tr>
      <w:tr w:rsidR="007C6BCD" w14:paraId="124C49CC" w14:textId="77777777">
        <w:tc>
          <w:tcPr>
            <w:tcW w:w="1740" w:type="dxa"/>
            <w:shd w:val="clear" w:color="auto" w:fill="auto"/>
            <w:tcMar>
              <w:top w:w="100" w:type="dxa"/>
              <w:left w:w="100" w:type="dxa"/>
              <w:bottom w:w="100" w:type="dxa"/>
              <w:right w:w="100" w:type="dxa"/>
            </w:tcMar>
          </w:tcPr>
          <w:p w14:paraId="14F93D29" w14:textId="77777777" w:rsidR="007C6BCD" w:rsidRDefault="009C5A0C">
            <w:pPr>
              <w:pStyle w:val="normal0"/>
              <w:widowControl w:val="0"/>
              <w:spacing w:line="240" w:lineRule="auto"/>
              <w:rPr>
                <w:b/>
              </w:rPr>
            </w:pPr>
            <w:r>
              <w:rPr>
                <w:b/>
              </w:rPr>
              <w:t>Standards:</w:t>
            </w:r>
          </w:p>
        </w:tc>
        <w:tc>
          <w:tcPr>
            <w:tcW w:w="7620" w:type="dxa"/>
            <w:shd w:val="clear" w:color="auto" w:fill="auto"/>
            <w:tcMar>
              <w:top w:w="100" w:type="dxa"/>
              <w:left w:w="100" w:type="dxa"/>
              <w:bottom w:w="100" w:type="dxa"/>
              <w:right w:w="100" w:type="dxa"/>
            </w:tcMar>
          </w:tcPr>
          <w:p w14:paraId="38AC0AD0" w14:textId="77777777" w:rsidR="007C6BCD" w:rsidRDefault="009C5A0C">
            <w:pPr>
              <w:pStyle w:val="normal0"/>
              <w:numPr>
                <w:ilvl w:val="0"/>
                <w:numId w:val="2"/>
              </w:numPr>
              <w:rPr>
                <w:rFonts w:ascii="Calibri" w:eastAsia="Calibri" w:hAnsi="Calibri" w:cs="Calibri"/>
              </w:rPr>
            </w:pPr>
            <w:r>
              <w:rPr>
                <w:rFonts w:ascii="Calibri" w:eastAsia="Calibri" w:hAnsi="Calibri" w:cs="Calibri"/>
                <w:b/>
                <w:color w:val="222222"/>
                <w:sz w:val="18"/>
                <w:szCs w:val="18"/>
              </w:rPr>
              <w:t>NYS Science Standards: Unit 3 LE. Key Idea 5:</w:t>
            </w:r>
          </w:p>
          <w:p w14:paraId="3B279AE4" w14:textId="77777777" w:rsidR="007C6BCD" w:rsidRDefault="009C5A0C">
            <w:pPr>
              <w:pStyle w:val="normal0"/>
              <w:ind w:firstLine="720"/>
              <w:rPr>
                <w:rFonts w:ascii="Calibri" w:eastAsia="Calibri" w:hAnsi="Calibri" w:cs="Calibri"/>
                <w:color w:val="222222"/>
                <w:sz w:val="18"/>
                <w:szCs w:val="18"/>
              </w:rPr>
            </w:pPr>
            <w:r>
              <w:rPr>
                <w:rFonts w:ascii="Calibri" w:eastAsia="Calibri" w:hAnsi="Calibri" w:cs="Calibri"/>
                <w:color w:val="222222"/>
                <w:sz w:val="18"/>
                <w:szCs w:val="18"/>
              </w:rPr>
              <w:t>Organisms maintain a dynamic equilibrium that sustains life.</w:t>
            </w:r>
          </w:p>
          <w:p w14:paraId="796DE1AF" w14:textId="77777777" w:rsidR="007C6BCD" w:rsidRDefault="009C5A0C">
            <w:pPr>
              <w:pStyle w:val="normal0"/>
              <w:numPr>
                <w:ilvl w:val="0"/>
                <w:numId w:val="5"/>
              </w:numPr>
              <w:contextualSpacing/>
              <w:rPr>
                <w:rFonts w:ascii="Calibri" w:eastAsia="Calibri" w:hAnsi="Calibri" w:cs="Calibri"/>
                <w:b/>
                <w:color w:val="222222"/>
                <w:sz w:val="18"/>
                <w:szCs w:val="18"/>
              </w:rPr>
            </w:pPr>
            <w:r>
              <w:rPr>
                <w:rFonts w:ascii="Calibri" w:eastAsia="Calibri" w:hAnsi="Calibri" w:cs="Calibri"/>
                <w:b/>
                <w:color w:val="222222"/>
                <w:sz w:val="18"/>
                <w:szCs w:val="18"/>
              </w:rPr>
              <w:t>NYS Science Standards: LE. Key Idea 6:</w:t>
            </w:r>
          </w:p>
          <w:p w14:paraId="0777F402" w14:textId="77777777" w:rsidR="007C6BCD" w:rsidRDefault="009C5A0C">
            <w:pPr>
              <w:pStyle w:val="normal0"/>
              <w:ind w:firstLine="720"/>
              <w:rPr>
                <w:rFonts w:ascii="Calibri" w:eastAsia="Calibri" w:hAnsi="Calibri" w:cs="Calibri"/>
                <w:color w:val="222222"/>
                <w:sz w:val="18"/>
                <w:szCs w:val="18"/>
              </w:rPr>
            </w:pPr>
            <w:r>
              <w:rPr>
                <w:rFonts w:ascii="Calibri" w:eastAsia="Calibri" w:hAnsi="Calibri" w:cs="Calibri"/>
                <w:color w:val="222222"/>
                <w:sz w:val="18"/>
                <w:szCs w:val="18"/>
              </w:rPr>
              <w:t>Plants and animals depend on each other and their physical environment.</w:t>
            </w:r>
          </w:p>
          <w:p w14:paraId="1FD8A6E7" w14:textId="77777777" w:rsidR="007C6BCD" w:rsidRDefault="009C5A0C">
            <w:pPr>
              <w:pStyle w:val="normal0"/>
              <w:numPr>
                <w:ilvl w:val="0"/>
                <w:numId w:val="2"/>
              </w:numPr>
              <w:rPr>
                <w:rFonts w:ascii="Calibri" w:eastAsia="Calibri" w:hAnsi="Calibri" w:cs="Calibri"/>
              </w:rPr>
            </w:pPr>
            <w:r>
              <w:rPr>
                <w:rFonts w:ascii="Calibri" w:eastAsia="Calibri" w:hAnsi="Calibri" w:cs="Calibri"/>
                <w:b/>
                <w:color w:val="222222"/>
                <w:sz w:val="18"/>
                <w:szCs w:val="18"/>
              </w:rPr>
              <w:t>NYS Science Standards: Unit 2 LE. Key Idea 7:</w:t>
            </w:r>
          </w:p>
          <w:p w14:paraId="5587ABE8" w14:textId="77777777" w:rsidR="007C6BCD" w:rsidRDefault="009C5A0C">
            <w:pPr>
              <w:pStyle w:val="normal0"/>
              <w:ind w:firstLine="720"/>
              <w:rPr>
                <w:rFonts w:ascii="Calibri" w:eastAsia="Calibri" w:hAnsi="Calibri" w:cs="Calibri"/>
                <w:color w:val="222222"/>
                <w:sz w:val="18"/>
                <w:szCs w:val="18"/>
              </w:rPr>
            </w:pPr>
            <w:r>
              <w:rPr>
                <w:rFonts w:ascii="Calibri" w:eastAsia="Calibri" w:hAnsi="Calibri" w:cs="Calibri"/>
                <w:color w:val="222222"/>
                <w:sz w:val="18"/>
                <w:szCs w:val="18"/>
              </w:rPr>
              <w:t xml:space="preserve">Human decisions and activities have had a profound impact on the physical and living </w:t>
            </w:r>
          </w:p>
          <w:p w14:paraId="50DAC1C4" w14:textId="77777777" w:rsidR="007C6BCD" w:rsidRDefault="009C5A0C">
            <w:pPr>
              <w:pStyle w:val="normal0"/>
              <w:ind w:firstLine="720"/>
              <w:rPr>
                <w:rFonts w:ascii="Calibri" w:eastAsia="Calibri" w:hAnsi="Calibri" w:cs="Calibri"/>
                <w:color w:val="222222"/>
                <w:sz w:val="18"/>
                <w:szCs w:val="18"/>
              </w:rPr>
            </w:pPr>
            <w:r>
              <w:rPr>
                <w:rFonts w:ascii="Calibri" w:eastAsia="Calibri" w:hAnsi="Calibri" w:cs="Calibri"/>
                <w:color w:val="222222"/>
                <w:sz w:val="18"/>
                <w:szCs w:val="18"/>
              </w:rPr>
              <w:t>environment</w:t>
            </w:r>
          </w:p>
          <w:p w14:paraId="734857EA" w14:textId="77777777" w:rsidR="007C6BCD" w:rsidRDefault="009C5A0C">
            <w:pPr>
              <w:pStyle w:val="normal0"/>
              <w:numPr>
                <w:ilvl w:val="0"/>
                <w:numId w:val="2"/>
              </w:numPr>
              <w:rPr>
                <w:rFonts w:ascii="Calibri" w:eastAsia="Calibri" w:hAnsi="Calibri" w:cs="Calibri"/>
              </w:rPr>
            </w:pPr>
            <w:r>
              <w:rPr>
                <w:rFonts w:ascii="Calibri" w:eastAsia="Calibri" w:hAnsi="Calibri" w:cs="Calibri"/>
                <w:b/>
                <w:color w:val="222222"/>
                <w:sz w:val="18"/>
                <w:szCs w:val="18"/>
              </w:rPr>
              <w:t>NGSS:</w:t>
            </w:r>
            <w:r>
              <w:rPr>
                <w:rFonts w:ascii="Calibri" w:eastAsia="Calibri" w:hAnsi="Calibri" w:cs="Calibri"/>
                <w:color w:val="222222"/>
              </w:rPr>
              <w:t xml:space="preserve"> </w:t>
            </w:r>
            <w:r>
              <w:rPr>
                <w:rFonts w:ascii="Calibri" w:eastAsia="Calibri" w:hAnsi="Calibri" w:cs="Calibri"/>
                <w:color w:val="222222"/>
                <w:sz w:val="18"/>
                <w:szCs w:val="18"/>
              </w:rPr>
              <w:t>Cause and effect relationships may be used to predict phenomena in natural or designed systems.</w:t>
            </w:r>
          </w:p>
          <w:p w14:paraId="3961926F" w14:textId="77777777" w:rsidR="007C6BCD" w:rsidRDefault="009C5A0C">
            <w:pPr>
              <w:pStyle w:val="normal0"/>
              <w:numPr>
                <w:ilvl w:val="0"/>
                <w:numId w:val="2"/>
              </w:numPr>
              <w:rPr>
                <w:rFonts w:ascii="Calibri" w:eastAsia="Calibri" w:hAnsi="Calibri" w:cs="Calibri"/>
              </w:rPr>
            </w:pPr>
            <w:r>
              <w:rPr>
                <w:rFonts w:ascii="Calibri" w:eastAsia="Calibri" w:hAnsi="Calibri" w:cs="Calibri"/>
                <w:b/>
                <w:color w:val="222222"/>
                <w:sz w:val="18"/>
                <w:szCs w:val="18"/>
              </w:rPr>
              <w:t xml:space="preserve">NGSS: </w:t>
            </w:r>
            <w:r>
              <w:rPr>
                <w:rFonts w:ascii="Calibri" w:eastAsia="Calibri" w:hAnsi="Calibri" w:cs="Calibri"/>
                <w:color w:val="222222"/>
                <w:sz w:val="18"/>
                <w:szCs w:val="18"/>
              </w:rPr>
              <w:t>Systems may interact with other systems; they may have sub-systems and be a part of larger complex systems.</w:t>
            </w:r>
          </w:p>
          <w:p w14:paraId="6F3B91D9" w14:textId="77777777" w:rsidR="007C6BCD" w:rsidRDefault="009C5A0C">
            <w:pPr>
              <w:pStyle w:val="normal0"/>
              <w:numPr>
                <w:ilvl w:val="0"/>
                <w:numId w:val="2"/>
              </w:numPr>
              <w:rPr>
                <w:rFonts w:ascii="Calibri" w:eastAsia="Calibri" w:hAnsi="Calibri" w:cs="Calibri"/>
              </w:rPr>
            </w:pPr>
            <w:r>
              <w:rPr>
                <w:rFonts w:ascii="Calibri" w:eastAsia="Calibri" w:hAnsi="Calibri" w:cs="Calibri"/>
                <w:b/>
                <w:color w:val="222222"/>
                <w:sz w:val="18"/>
                <w:szCs w:val="18"/>
              </w:rPr>
              <w:t>RST.6–8.9:</w:t>
            </w:r>
          </w:p>
          <w:p w14:paraId="5B5736C1" w14:textId="77777777" w:rsidR="007C6BCD" w:rsidRDefault="009C5A0C">
            <w:pPr>
              <w:pStyle w:val="normal0"/>
              <w:rPr>
                <w:rFonts w:ascii="Calibri" w:eastAsia="Calibri" w:hAnsi="Calibri" w:cs="Calibri"/>
                <w:color w:val="222222"/>
                <w:sz w:val="18"/>
                <w:szCs w:val="18"/>
              </w:rPr>
            </w:pPr>
            <w:r>
              <w:rPr>
                <w:rFonts w:ascii="Calibri" w:eastAsia="Calibri" w:hAnsi="Calibri" w:cs="Calibri"/>
                <w:color w:val="222222"/>
                <w:sz w:val="18"/>
                <w:szCs w:val="18"/>
              </w:rPr>
              <w:t xml:space="preserve"> </w:t>
            </w:r>
            <w:r>
              <w:rPr>
                <w:rFonts w:ascii="Calibri" w:eastAsia="Calibri" w:hAnsi="Calibri" w:cs="Calibri"/>
                <w:color w:val="222222"/>
                <w:sz w:val="18"/>
                <w:szCs w:val="18"/>
              </w:rPr>
              <w:tab/>
              <w:t xml:space="preserve">Compare and contrast the information gained from experiments, simulations, video, or </w:t>
            </w:r>
          </w:p>
          <w:p w14:paraId="3BDC6CF2" w14:textId="77777777" w:rsidR="007C6BCD" w:rsidRDefault="009C5A0C">
            <w:pPr>
              <w:pStyle w:val="normal0"/>
              <w:rPr>
                <w:sz w:val="20"/>
                <w:szCs w:val="20"/>
              </w:rPr>
            </w:pPr>
            <w:r>
              <w:rPr>
                <w:rFonts w:ascii="Calibri" w:eastAsia="Calibri" w:hAnsi="Calibri" w:cs="Calibri"/>
                <w:color w:val="222222"/>
                <w:sz w:val="18"/>
                <w:szCs w:val="18"/>
              </w:rPr>
              <w:t xml:space="preserve">                 multimedia sources with that gained from reading a text on the same topic</w:t>
            </w:r>
          </w:p>
        </w:tc>
      </w:tr>
      <w:tr w:rsidR="007C6BCD" w14:paraId="1F5E092F" w14:textId="77777777">
        <w:tc>
          <w:tcPr>
            <w:tcW w:w="1740" w:type="dxa"/>
            <w:shd w:val="clear" w:color="auto" w:fill="auto"/>
            <w:tcMar>
              <w:top w:w="100" w:type="dxa"/>
              <w:left w:w="100" w:type="dxa"/>
              <w:bottom w:w="100" w:type="dxa"/>
              <w:right w:w="100" w:type="dxa"/>
            </w:tcMar>
          </w:tcPr>
          <w:p w14:paraId="13B7CE56" w14:textId="77777777" w:rsidR="007C6BCD" w:rsidRDefault="009C5A0C">
            <w:pPr>
              <w:pStyle w:val="normal0"/>
              <w:widowControl w:val="0"/>
              <w:spacing w:line="240" w:lineRule="auto"/>
              <w:rPr>
                <w:b/>
              </w:rPr>
            </w:pPr>
            <w:r>
              <w:rPr>
                <w:b/>
              </w:rPr>
              <w:lastRenderedPageBreak/>
              <w:t xml:space="preserve">Key Words: </w:t>
            </w:r>
          </w:p>
        </w:tc>
        <w:tc>
          <w:tcPr>
            <w:tcW w:w="7620" w:type="dxa"/>
            <w:shd w:val="clear" w:color="auto" w:fill="auto"/>
            <w:tcMar>
              <w:top w:w="100" w:type="dxa"/>
              <w:left w:w="100" w:type="dxa"/>
              <w:bottom w:w="100" w:type="dxa"/>
              <w:right w:w="100" w:type="dxa"/>
            </w:tcMar>
          </w:tcPr>
          <w:p w14:paraId="0D7367B3" w14:textId="77777777" w:rsidR="007C6BCD" w:rsidRDefault="009C5A0C">
            <w:pPr>
              <w:pStyle w:val="normal0"/>
              <w:pBdr>
                <w:top w:val="none" w:sz="0" w:space="0" w:color="auto"/>
                <w:left w:val="none" w:sz="0" w:space="0" w:color="auto"/>
                <w:bottom w:val="none" w:sz="0" w:space="0" w:color="auto"/>
                <w:right w:val="none" w:sz="0" w:space="0" w:color="auto"/>
                <w:between w:val="none" w:sz="0" w:space="0" w:color="auto"/>
              </w:pBdr>
              <w:rPr>
                <w:sz w:val="20"/>
                <w:szCs w:val="20"/>
              </w:rPr>
            </w:pPr>
            <w:r>
              <w:rPr>
                <w:rFonts w:ascii="Calibri" w:eastAsia="Calibri" w:hAnsi="Calibri" w:cs="Calibri"/>
              </w:rPr>
              <w:t>Estuary, habitat,  ecosystem, biodiversity, species, species diversity, keystone species</w:t>
            </w:r>
          </w:p>
        </w:tc>
      </w:tr>
      <w:tr w:rsidR="007C6BCD" w14:paraId="0335BB46" w14:textId="77777777">
        <w:tc>
          <w:tcPr>
            <w:tcW w:w="1740" w:type="dxa"/>
            <w:shd w:val="clear" w:color="auto" w:fill="auto"/>
            <w:tcMar>
              <w:top w:w="100" w:type="dxa"/>
              <w:left w:w="100" w:type="dxa"/>
              <w:bottom w:w="100" w:type="dxa"/>
              <w:right w:w="100" w:type="dxa"/>
            </w:tcMar>
          </w:tcPr>
          <w:p w14:paraId="75930AAA" w14:textId="77777777" w:rsidR="007C6BCD" w:rsidRDefault="009C5A0C">
            <w:pPr>
              <w:pStyle w:val="normal0"/>
              <w:widowControl w:val="0"/>
              <w:spacing w:line="240" w:lineRule="auto"/>
              <w:rPr>
                <w:b/>
              </w:rPr>
            </w:pPr>
            <w:r>
              <w:rPr>
                <w:b/>
              </w:rPr>
              <w:t>Assessment</w:t>
            </w:r>
          </w:p>
        </w:tc>
        <w:tc>
          <w:tcPr>
            <w:tcW w:w="7620" w:type="dxa"/>
            <w:shd w:val="clear" w:color="auto" w:fill="auto"/>
            <w:tcMar>
              <w:top w:w="100" w:type="dxa"/>
              <w:left w:w="100" w:type="dxa"/>
              <w:bottom w:w="100" w:type="dxa"/>
              <w:right w:w="100" w:type="dxa"/>
            </w:tcMar>
          </w:tcPr>
          <w:p w14:paraId="250D1D9C" w14:textId="77777777" w:rsidR="007C6BCD" w:rsidRDefault="009C5A0C">
            <w:pPr>
              <w:pStyle w:val="normal0"/>
              <w:rPr>
                <w:color w:val="222222"/>
                <w:highlight w:val="yellow"/>
              </w:rPr>
            </w:pPr>
            <w:r>
              <w:rPr>
                <w:color w:val="222222"/>
              </w:rPr>
              <w:t xml:space="preserve">Estuary Species Profile  </w:t>
            </w:r>
            <w:r>
              <w:rPr>
                <w:color w:val="222222"/>
                <w:highlight w:val="yellow"/>
              </w:rPr>
              <w:t xml:space="preserve"> </w:t>
            </w:r>
          </w:p>
        </w:tc>
      </w:tr>
      <w:tr w:rsidR="007C6BCD" w14:paraId="0AD3CEFA" w14:textId="77777777">
        <w:tc>
          <w:tcPr>
            <w:tcW w:w="1740" w:type="dxa"/>
            <w:shd w:val="clear" w:color="auto" w:fill="auto"/>
            <w:tcMar>
              <w:top w:w="100" w:type="dxa"/>
              <w:left w:w="100" w:type="dxa"/>
              <w:bottom w:w="100" w:type="dxa"/>
              <w:right w:w="100" w:type="dxa"/>
            </w:tcMar>
          </w:tcPr>
          <w:p w14:paraId="3F5E187D" w14:textId="77777777" w:rsidR="007C6BCD" w:rsidRDefault="009C5A0C">
            <w:pPr>
              <w:pStyle w:val="normal0"/>
              <w:widowControl w:val="0"/>
              <w:spacing w:line="240" w:lineRule="auto"/>
              <w:rPr>
                <w:b/>
              </w:rPr>
            </w:pPr>
            <w:r>
              <w:rPr>
                <w:b/>
              </w:rPr>
              <w:t xml:space="preserve">Modification/ Accessibility </w:t>
            </w:r>
          </w:p>
        </w:tc>
        <w:tc>
          <w:tcPr>
            <w:tcW w:w="7620" w:type="dxa"/>
            <w:shd w:val="clear" w:color="auto" w:fill="auto"/>
            <w:tcMar>
              <w:top w:w="100" w:type="dxa"/>
              <w:left w:w="100" w:type="dxa"/>
              <w:bottom w:w="100" w:type="dxa"/>
              <w:right w:w="100" w:type="dxa"/>
            </w:tcMar>
          </w:tcPr>
          <w:p w14:paraId="17DE45C3" w14:textId="77777777" w:rsidR="007C6BCD" w:rsidRDefault="009C5A0C">
            <w:pPr>
              <w:pStyle w:val="normal0"/>
              <w:rPr>
                <w:color w:val="222222"/>
              </w:rPr>
            </w:pPr>
            <w:r>
              <w:rPr>
                <w:color w:val="222222"/>
              </w:rPr>
              <w:t xml:space="preserve">Tier 1 Access Points: </w:t>
            </w:r>
          </w:p>
          <w:p w14:paraId="452705DB" w14:textId="77777777" w:rsidR="007C6BCD" w:rsidRDefault="009C5A0C">
            <w:pPr>
              <w:pStyle w:val="normal0"/>
              <w:rPr>
                <w:color w:val="222222"/>
              </w:rPr>
            </w:pPr>
            <w:r>
              <w:rPr>
                <w:color w:val="222222"/>
              </w:rPr>
              <w:t xml:space="preserve">Partnership Work </w:t>
            </w:r>
          </w:p>
          <w:p w14:paraId="05188F5C" w14:textId="77777777" w:rsidR="007C6BCD" w:rsidRDefault="009C5A0C">
            <w:pPr>
              <w:pStyle w:val="normal0"/>
              <w:rPr>
                <w:color w:val="222222"/>
              </w:rPr>
            </w:pPr>
            <w:r>
              <w:rPr>
                <w:color w:val="222222"/>
              </w:rPr>
              <w:t xml:space="preserve">Technology </w:t>
            </w:r>
          </w:p>
          <w:p w14:paraId="1A406602" w14:textId="77777777" w:rsidR="007C6BCD" w:rsidRDefault="009C5A0C">
            <w:pPr>
              <w:pStyle w:val="normal0"/>
              <w:rPr>
                <w:color w:val="222222"/>
              </w:rPr>
            </w:pPr>
            <w:r>
              <w:rPr>
                <w:color w:val="222222"/>
              </w:rPr>
              <w:t>Visual and Creative Learners: drawings</w:t>
            </w:r>
          </w:p>
          <w:p w14:paraId="33962D4C" w14:textId="77777777" w:rsidR="007C6BCD" w:rsidRDefault="009C5A0C">
            <w:pPr>
              <w:pStyle w:val="normal0"/>
              <w:rPr>
                <w:color w:val="222222"/>
              </w:rPr>
            </w:pPr>
            <w:r>
              <w:rPr>
                <w:color w:val="222222"/>
              </w:rPr>
              <w:t xml:space="preserve">Auditory learners: video </w:t>
            </w:r>
          </w:p>
          <w:p w14:paraId="23549CE5" w14:textId="77777777" w:rsidR="007C6BCD" w:rsidRDefault="009C5A0C">
            <w:pPr>
              <w:pStyle w:val="normal0"/>
              <w:rPr>
                <w:color w:val="222222"/>
              </w:rPr>
            </w:pPr>
            <w:r>
              <w:rPr>
                <w:color w:val="222222"/>
              </w:rPr>
              <w:t>Graphic Organizer</w:t>
            </w:r>
          </w:p>
          <w:p w14:paraId="0013C055" w14:textId="77777777" w:rsidR="007C6BCD" w:rsidRDefault="007C6BCD">
            <w:pPr>
              <w:pStyle w:val="normal0"/>
              <w:rPr>
                <w:color w:val="222222"/>
              </w:rPr>
            </w:pPr>
          </w:p>
          <w:p w14:paraId="10C626C4" w14:textId="77777777" w:rsidR="007C6BCD" w:rsidRDefault="009C5A0C">
            <w:pPr>
              <w:pStyle w:val="normal0"/>
              <w:rPr>
                <w:color w:val="222222"/>
              </w:rPr>
            </w:pPr>
            <w:r>
              <w:rPr>
                <w:color w:val="222222"/>
              </w:rPr>
              <w:t xml:space="preserve">Tier 2: </w:t>
            </w:r>
          </w:p>
          <w:p w14:paraId="1CC9F54A" w14:textId="77777777" w:rsidR="007C6BCD" w:rsidRDefault="009C5A0C">
            <w:pPr>
              <w:pStyle w:val="normal0"/>
              <w:rPr>
                <w:color w:val="222222"/>
                <w:highlight w:val="yellow"/>
              </w:rPr>
            </w:pPr>
            <w:r w:rsidRPr="00D2594B">
              <w:rPr>
                <w:color w:val="222222"/>
              </w:rPr>
              <w:t xml:space="preserve">Madlib guided notes for video </w:t>
            </w:r>
          </w:p>
        </w:tc>
      </w:tr>
      <w:tr w:rsidR="007C6BCD" w14:paraId="2111DC0D" w14:textId="77777777">
        <w:tc>
          <w:tcPr>
            <w:tcW w:w="1740" w:type="dxa"/>
            <w:shd w:val="clear" w:color="auto" w:fill="auto"/>
            <w:tcMar>
              <w:top w:w="100" w:type="dxa"/>
              <w:left w:w="100" w:type="dxa"/>
              <w:bottom w:w="100" w:type="dxa"/>
              <w:right w:w="100" w:type="dxa"/>
            </w:tcMar>
          </w:tcPr>
          <w:p w14:paraId="7AB80BD5" w14:textId="77777777" w:rsidR="007C6BCD" w:rsidRDefault="009C5A0C">
            <w:pPr>
              <w:pStyle w:val="normal0"/>
              <w:widowControl w:val="0"/>
              <w:spacing w:line="240" w:lineRule="auto"/>
              <w:rPr>
                <w:b/>
              </w:rPr>
            </w:pPr>
            <w:r>
              <w:rPr>
                <w:b/>
              </w:rPr>
              <w:t xml:space="preserve">Guiding Questions: </w:t>
            </w:r>
          </w:p>
        </w:tc>
        <w:tc>
          <w:tcPr>
            <w:tcW w:w="7620" w:type="dxa"/>
            <w:shd w:val="clear" w:color="auto" w:fill="auto"/>
            <w:tcMar>
              <w:top w:w="100" w:type="dxa"/>
              <w:left w:w="100" w:type="dxa"/>
              <w:bottom w:w="100" w:type="dxa"/>
              <w:right w:w="100" w:type="dxa"/>
            </w:tcMar>
          </w:tcPr>
          <w:p w14:paraId="01AAE15F" w14:textId="77777777" w:rsidR="007C6BCD" w:rsidRDefault="009C5A0C">
            <w:pPr>
              <w:pStyle w:val="normal0"/>
              <w:pBdr>
                <w:top w:val="none" w:sz="0" w:space="0" w:color="auto"/>
                <w:left w:val="none" w:sz="0" w:space="0" w:color="auto"/>
                <w:bottom w:val="none" w:sz="0" w:space="0" w:color="auto"/>
                <w:right w:val="none" w:sz="0" w:space="0" w:color="auto"/>
                <w:between w:val="none" w:sz="0" w:space="0" w:color="auto"/>
              </w:pBdr>
              <w:rPr>
                <w:rFonts w:ascii="Calibri" w:eastAsia="Calibri" w:hAnsi="Calibri" w:cs="Calibri"/>
              </w:rPr>
            </w:pPr>
            <w:r>
              <w:rPr>
                <w:rFonts w:ascii="Calibri" w:eastAsia="Calibri" w:hAnsi="Calibri" w:cs="Calibri"/>
                <w:b/>
              </w:rPr>
              <w:t>Guiding Questions:</w:t>
            </w:r>
            <w:r>
              <w:rPr>
                <w:rFonts w:ascii="Calibri" w:eastAsia="Calibri" w:hAnsi="Calibri" w:cs="Calibri"/>
              </w:rPr>
              <w:t xml:space="preserve">  </w:t>
            </w:r>
          </w:p>
          <w:p w14:paraId="139497B6" w14:textId="77777777" w:rsidR="007C6BCD" w:rsidRDefault="009C5A0C">
            <w:pPr>
              <w:pStyle w:val="normal0"/>
              <w:numPr>
                <w:ilvl w:val="0"/>
                <w:numId w:val="1"/>
              </w:numPr>
              <w:pBdr>
                <w:top w:val="none" w:sz="0" w:space="0" w:color="auto"/>
                <w:left w:val="none" w:sz="0" w:space="0" w:color="auto"/>
                <w:bottom w:val="none" w:sz="0" w:space="0" w:color="auto"/>
                <w:right w:val="none" w:sz="0" w:space="0" w:color="auto"/>
                <w:between w:val="none" w:sz="0" w:space="0" w:color="auto"/>
              </w:pBdr>
              <w:contextualSpacing/>
              <w:rPr>
                <w:rFonts w:ascii="Calibri" w:eastAsia="Calibri" w:hAnsi="Calibri" w:cs="Calibri"/>
              </w:rPr>
            </w:pPr>
            <w:r>
              <w:rPr>
                <w:rFonts w:ascii="Calibri" w:eastAsia="Calibri" w:hAnsi="Calibri" w:cs="Calibri"/>
              </w:rPr>
              <w:t xml:space="preserve">How can oysters create healthy NYC waterways?  </w:t>
            </w:r>
          </w:p>
          <w:p w14:paraId="468CDC50" w14:textId="77777777" w:rsidR="007C6BCD" w:rsidRDefault="009C5A0C">
            <w:pPr>
              <w:pStyle w:val="normal0"/>
              <w:numPr>
                <w:ilvl w:val="0"/>
                <w:numId w:val="1"/>
              </w:numPr>
              <w:pBdr>
                <w:top w:val="none" w:sz="0" w:space="0" w:color="auto"/>
                <w:left w:val="none" w:sz="0" w:space="0" w:color="auto"/>
                <w:bottom w:val="none" w:sz="0" w:space="0" w:color="auto"/>
                <w:right w:val="none" w:sz="0" w:space="0" w:color="auto"/>
                <w:between w:val="none" w:sz="0" w:space="0" w:color="auto"/>
              </w:pBdr>
              <w:contextualSpacing/>
              <w:rPr>
                <w:rFonts w:ascii="Calibri" w:eastAsia="Calibri" w:hAnsi="Calibri" w:cs="Calibri"/>
              </w:rPr>
            </w:pPr>
            <w:r>
              <w:rPr>
                <w:rFonts w:ascii="Calibri" w:eastAsia="Calibri" w:hAnsi="Calibri" w:cs="Calibri"/>
              </w:rPr>
              <w:t xml:space="preserve">What is the web of life?  How do species in a habitat help each other survive? </w:t>
            </w:r>
          </w:p>
          <w:p w14:paraId="24ECC693" w14:textId="77777777" w:rsidR="007C6BCD" w:rsidRDefault="009C5A0C">
            <w:pPr>
              <w:pStyle w:val="normal0"/>
              <w:numPr>
                <w:ilvl w:val="0"/>
                <w:numId w:val="1"/>
              </w:numPr>
              <w:pBdr>
                <w:top w:val="none" w:sz="0" w:space="0" w:color="auto"/>
                <w:left w:val="none" w:sz="0" w:space="0" w:color="auto"/>
                <w:bottom w:val="none" w:sz="0" w:space="0" w:color="auto"/>
                <w:right w:val="none" w:sz="0" w:space="0" w:color="auto"/>
                <w:between w:val="none" w:sz="0" w:space="0" w:color="auto"/>
              </w:pBdr>
              <w:contextualSpacing/>
              <w:rPr>
                <w:rFonts w:ascii="Calibri" w:eastAsia="Calibri" w:hAnsi="Calibri" w:cs="Calibri"/>
              </w:rPr>
            </w:pPr>
            <w:r>
              <w:rPr>
                <w:rFonts w:ascii="Calibri" w:eastAsia="Calibri" w:hAnsi="Calibri" w:cs="Calibri"/>
              </w:rPr>
              <w:t xml:space="preserve">What is an estuary and how are oysters vital to the NYC Harbor and Hudson River estuary? </w:t>
            </w:r>
          </w:p>
          <w:p w14:paraId="2A8AC341" w14:textId="77777777" w:rsidR="007C6BCD" w:rsidRDefault="009C5A0C">
            <w:pPr>
              <w:pStyle w:val="normal0"/>
              <w:numPr>
                <w:ilvl w:val="0"/>
                <w:numId w:val="1"/>
              </w:numPr>
              <w:pBdr>
                <w:top w:val="none" w:sz="0" w:space="0" w:color="auto"/>
                <w:left w:val="none" w:sz="0" w:space="0" w:color="auto"/>
                <w:bottom w:val="none" w:sz="0" w:space="0" w:color="auto"/>
                <w:right w:val="none" w:sz="0" w:space="0" w:color="auto"/>
                <w:between w:val="none" w:sz="0" w:space="0" w:color="auto"/>
              </w:pBdr>
              <w:contextualSpacing/>
              <w:rPr>
                <w:rFonts w:ascii="Calibri" w:eastAsia="Calibri" w:hAnsi="Calibri" w:cs="Calibri"/>
              </w:rPr>
            </w:pPr>
            <w:r>
              <w:rPr>
                <w:rFonts w:ascii="Calibri" w:eastAsia="Calibri" w:hAnsi="Calibri" w:cs="Calibri"/>
              </w:rPr>
              <w:t xml:space="preserve">What is biodiversity and why is it important? </w:t>
            </w:r>
          </w:p>
          <w:p w14:paraId="287163E4" w14:textId="77777777" w:rsidR="007C6BCD" w:rsidRDefault="009C5A0C">
            <w:pPr>
              <w:pStyle w:val="normal0"/>
              <w:numPr>
                <w:ilvl w:val="0"/>
                <w:numId w:val="1"/>
              </w:numPr>
              <w:pBdr>
                <w:top w:val="none" w:sz="0" w:space="0" w:color="auto"/>
                <w:left w:val="none" w:sz="0" w:space="0" w:color="auto"/>
                <w:bottom w:val="none" w:sz="0" w:space="0" w:color="auto"/>
                <w:right w:val="none" w:sz="0" w:space="0" w:color="auto"/>
                <w:between w:val="none" w:sz="0" w:space="0" w:color="auto"/>
              </w:pBdr>
              <w:contextualSpacing/>
              <w:rPr>
                <w:rFonts w:ascii="Calibri" w:eastAsia="Calibri" w:hAnsi="Calibri" w:cs="Calibri"/>
              </w:rPr>
            </w:pPr>
            <w:r>
              <w:rPr>
                <w:rFonts w:ascii="Calibri" w:eastAsia="Calibri" w:hAnsi="Calibri" w:cs="Calibri"/>
              </w:rPr>
              <w:t xml:space="preserve">What can harm, destroy, interrupt, or damage biodiversity? </w:t>
            </w:r>
          </w:p>
        </w:tc>
      </w:tr>
      <w:tr w:rsidR="007C6BCD" w14:paraId="06AFA82F" w14:textId="77777777">
        <w:tc>
          <w:tcPr>
            <w:tcW w:w="1740" w:type="dxa"/>
            <w:shd w:val="clear" w:color="auto" w:fill="auto"/>
            <w:tcMar>
              <w:top w:w="100" w:type="dxa"/>
              <w:left w:w="100" w:type="dxa"/>
              <w:bottom w:w="100" w:type="dxa"/>
              <w:right w:w="100" w:type="dxa"/>
            </w:tcMar>
          </w:tcPr>
          <w:p w14:paraId="4533975E" w14:textId="77777777" w:rsidR="007C6BCD" w:rsidRDefault="009C5A0C">
            <w:pPr>
              <w:pStyle w:val="normal0"/>
              <w:rPr>
                <w:b/>
              </w:rPr>
            </w:pPr>
            <w:r>
              <w:rPr>
                <w:b/>
              </w:rPr>
              <w:t>Do Now:</w:t>
            </w:r>
          </w:p>
          <w:p w14:paraId="6742D746" w14:textId="77777777" w:rsidR="007C6BCD" w:rsidRDefault="009C5A0C">
            <w:pPr>
              <w:pStyle w:val="normal0"/>
            </w:pPr>
            <w:r>
              <w:t xml:space="preserve"> 10 minutes</w:t>
            </w:r>
          </w:p>
        </w:tc>
        <w:tc>
          <w:tcPr>
            <w:tcW w:w="7620" w:type="dxa"/>
            <w:shd w:val="clear" w:color="auto" w:fill="auto"/>
            <w:tcMar>
              <w:top w:w="100" w:type="dxa"/>
              <w:left w:w="100" w:type="dxa"/>
              <w:bottom w:w="100" w:type="dxa"/>
              <w:right w:w="100" w:type="dxa"/>
            </w:tcMar>
          </w:tcPr>
          <w:p w14:paraId="0A498860" w14:textId="77777777" w:rsidR="007C6BCD" w:rsidRDefault="009C5A0C">
            <w:pPr>
              <w:pStyle w:val="normal0"/>
              <w:rPr>
                <w:rFonts w:ascii="Calibri" w:eastAsia="Calibri" w:hAnsi="Calibri" w:cs="Calibri"/>
                <w:b/>
              </w:rPr>
            </w:pPr>
            <w:r>
              <w:rPr>
                <w:rFonts w:ascii="Calibri" w:eastAsia="Calibri" w:hAnsi="Calibri" w:cs="Calibri"/>
                <w:b/>
              </w:rPr>
              <w:t xml:space="preserve">NYC Waterways Literacy: (add to Glossary in Exploration Journal) </w:t>
            </w:r>
          </w:p>
          <w:p w14:paraId="42018C96" w14:textId="77777777" w:rsidR="007C6BCD" w:rsidRDefault="009C5A0C">
            <w:pPr>
              <w:pStyle w:val="normal0"/>
              <w:rPr>
                <w:rFonts w:ascii="Calibri" w:eastAsia="Calibri" w:hAnsi="Calibri" w:cs="Calibri"/>
              </w:rPr>
            </w:pPr>
            <w:r>
              <w:rPr>
                <w:rFonts w:ascii="Calibri" w:eastAsia="Calibri" w:hAnsi="Calibri" w:cs="Calibri"/>
              </w:rPr>
              <w:t>Think about:</w:t>
            </w:r>
          </w:p>
          <w:p w14:paraId="507B3BCB" w14:textId="77777777" w:rsidR="007C6BCD" w:rsidRDefault="009C5A0C">
            <w:pPr>
              <w:pStyle w:val="normal0"/>
              <w:rPr>
                <w:rFonts w:ascii="Calibri" w:eastAsia="Calibri" w:hAnsi="Calibri" w:cs="Calibri"/>
              </w:rPr>
            </w:pPr>
            <w:r>
              <w:rPr>
                <w:rFonts w:ascii="Calibri" w:eastAsia="Calibri" w:hAnsi="Calibri" w:cs="Calibri"/>
                <w:b/>
              </w:rPr>
              <w:t xml:space="preserve">Biodiversity  </w:t>
            </w:r>
            <w:r>
              <w:rPr>
                <w:rFonts w:ascii="Calibri" w:eastAsia="Calibri" w:hAnsi="Calibri" w:cs="Calibri"/>
              </w:rPr>
              <w:t>– break the word apart: “bio,” and “diversity.”</w:t>
            </w:r>
            <w:r>
              <w:rPr>
                <w:rFonts w:ascii="Calibri" w:eastAsia="Calibri" w:hAnsi="Calibri" w:cs="Calibri"/>
              </w:rPr>
              <w:br/>
              <w:t>Using your understanding of these words, what do you think biodiversity means? [variety of life in a particular habitat or ecosystem]</w:t>
            </w:r>
          </w:p>
          <w:p w14:paraId="22B1CAC4" w14:textId="77777777" w:rsidR="007C6BCD" w:rsidRDefault="009C5A0C">
            <w:pPr>
              <w:pStyle w:val="normal0"/>
              <w:rPr>
                <w:rFonts w:ascii="Calibri" w:eastAsia="Calibri" w:hAnsi="Calibri" w:cs="Calibri"/>
              </w:rPr>
            </w:pPr>
            <w:r>
              <w:rPr>
                <w:rFonts w:ascii="Calibri" w:eastAsia="Calibri" w:hAnsi="Calibri" w:cs="Calibri"/>
                <w:b/>
              </w:rPr>
              <w:t xml:space="preserve">Species Diversity: </w:t>
            </w:r>
            <w:r>
              <w:rPr>
                <w:rFonts w:ascii="Calibri" w:eastAsia="Calibri" w:hAnsi="Calibri" w:cs="Calibri"/>
              </w:rPr>
              <w:t xml:space="preserve">[the number of species and abundance of each species that live in a particular location.] </w:t>
            </w:r>
          </w:p>
          <w:p w14:paraId="19BC89E3" w14:textId="77777777" w:rsidR="007C6BCD" w:rsidRDefault="009C5A0C">
            <w:pPr>
              <w:pStyle w:val="normal0"/>
              <w:rPr>
                <w:rFonts w:ascii="Calibri" w:eastAsia="Calibri" w:hAnsi="Calibri" w:cs="Calibri"/>
              </w:rPr>
            </w:pPr>
            <w:r>
              <w:rPr>
                <w:rFonts w:ascii="Calibri" w:eastAsia="Calibri" w:hAnsi="Calibri" w:cs="Calibri"/>
                <w:b/>
              </w:rPr>
              <w:t xml:space="preserve">Species richness: </w:t>
            </w:r>
            <w:r>
              <w:rPr>
                <w:rFonts w:ascii="Calibri" w:eastAsia="Calibri" w:hAnsi="Calibri" w:cs="Calibri"/>
              </w:rPr>
              <w:t xml:space="preserve">the number of species that live in a certain location. If you were to measure the species richness of an estuary you might find 10 bird species, 30 plant species, 30 fish species, 5 mollusk species, etc. </w:t>
            </w:r>
          </w:p>
          <w:p w14:paraId="71028448" w14:textId="77777777" w:rsidR="007C6BCD" w:rsidRDefault="009C5A0C">
            <w:pPr>
              <w:pStyle w:val="normal0"/>
              <w:rPr>
                <w:rFonts w:ascii="Calibri" w:eastAsia="Calibri" w:hAnsi="Calibri" w:cs="Calibri"/>
                <w:i/>
              </w:rPr>
            </w:pPr>
            <w:r>
              <w:rPr>
                <w:rFonts w:ascii="Calibri" w:eastAsia="Calibri" w:hAnsi="Calibri" w:cs="Calibri"/>
                <w:b/>
              </w:rPr>
              <w:t>Species abundance:</w:t>
            </w:r>
            <w:r>
              <w:rPr>
                <w:rFonts w:ascii="Calibri" w:eastAsia="Calibri" w:hAnsi="Calibri" w:cs="Calibri"/>
              </w:rPr>
              <w:t xml:space="preserve">  the number of individuals of each species. For example, there might be 100 molluscs that live in an estuary. You can talk about species diversity on a small scale, like an estuary, or on a large scale, like the total diversity of species living on Earth</w:t>
            </w:r>
            <w:r>
              <w:rPr>
                <w:rFonts w:ascii="Calibri" w:eastAsia="Calibri" w:hAnsi="Calibri" w:cs="Calibri"/>
                <w:b/>
              </w:rPr>
              <w:t xml:space="preserve">.  </w:t>
            </w:r>
            <w:r>
              <w:rPr>
                <w:rFonts w:ascii="Calibri" w:eastAsia="Calibri" w:hAnsi="Calibri" w:cs="Calibri"/>
                <w:i/>
              </w:rPr>
              <w:t>from study.com</w:t>
            </w:r>
          </w:p>
          <w:p w14:paraId="0899AE8D" w14:textId="77777777" w:rsidR="007C6BCD" w:rsidRDefault="009C5A0C">
            <w:pPr>
              <w:pStyle w:val="normal0"/>
              <w:rPr>
                <w:rFonts w:ascii="Calibri" w:eastAsia="Calibri" w:hAnsi="Calibri" w:cs="Calibri"/>
              </w:rPr>
            </w:pPr>
            <w:r>
              <w:rPr>
                <w:rFonts w:ascii="Calibri" w:eastAsia="Calibri" w:hAnsi="Calibri" w:cs="Calibri"/>
                <w:b/>
              </w:rPr>
              <w:t>Keystone species:</w:t>
            </w:r>
            <w:r>
              <w:rPr>
                <w:rFonts w:ascii="Calibri" w:eastAsia="Calibri" w:hAnsi="Calibri" w:cs="Calibri"/>
              </w:rPr>
              <w:t xml:space="preserve"> </w:t>
            </w:r>
            <w:r>
              <w:rPr>
                <w:rFonts w:ascii="Calibri" w:eastAsia="Calibri" w:hAnsi="Calibri" w:cs="Calibri"/>
                <w:color w:val="222222"/>
                <w:highlight w:val="white"/>
              </w:rPr>
              <w:t>a species on which other species in an ecosystem largely depend, such that if it were removed the ecosystem would change drastically</w:t>
            </w:r>
          </w:p>
          <w:p w14:paraId="0ACA1C63" w14:textId="77777777" w:rsidR="007C6BCD" w:rsidRDefault="009C5A0C">
            <w:pPr>
              <w:pStyle w:val="normal0"/>
              <w:rPr>
                <w:rFonts w:ascii="Calibri" w:eastAsia="Calibri" w:hAnsi="Calibri" w:cs="Calibri"/>
                <w:b/>
              </w:rPr>
            </w:pPr>
            <w:r>
              <w:rPr>
                <w:rFonts w:ascii="Calibri" w:eastAsia="Calibri" w:hAnsi="Calibri" w:cs="Calibri"/>
                <w:b/>
              </w:rPr>
              <w:t xml:space="preserve">Pictures of Hudson River Estuary biodiversity </w:t>
            </w:r>
            <w:hyperlink r:id="rId10">
              <w:r>
                <w:rPr>
                  <w:rFonts w:ascii="Calibri" w:eastAsia="Calibri" w:hAnsi="Calibri" w:cs="Calibri"/>
                  <w:b/>
                  <w:u w:val="single"/>
                </w:rPr>
                <w:t>http://www.dec.ny.gov/education/88154.html</w:t>
              </w:r>
            </w:hyperlink>
          </w:p>
        </w:tc>
      </w:tr>
      <w:tr w:rsidR="007C6BCD" w14:paraId="0C5FA82E" w14:textId="77777777">
        <w:tc>
          <w:tcPr>
            <w:tcW w:w="1740" w:type="dxa"/>
            <w:shd w:val="clear" w:color="auto" w:fill="auto"/>
            <w:tcMar>
              <w:top w:w="100" w:type="dxa"/>
              <w:left w:w="100" w:type="dxa"/>
              <w:bottom w:w="100" w:type="dxa"/>
              <w:right w:w="100" w:type="dxa"/>
            </w:tcMar>
          </w:tcPr>
          <w:p w14:paraId="1BD3B89E" w14:textId="77777777" w:rsidR="007C6BCD" w:rsidRDefault="009C5A0C">
            <w:pPr>
              <w:pStyle w:val="normal0"/>
              <w:widowControl w:val="0"/>
              <w:spacing w:line="240" w:lineRule="auto"/>
              <w:rPr>
                <w:b/>
              </w:rPr>
            </w:pPr>
            <w:r>
              <w:rPr>
                <w:b/>
              </w:rPr>
              <w:lastRenderedPageBreak/>
              <w:t>Connection:</w:t>
            </w:r>
          </w:p>
          <w:p w14:paraId="245E38F3" w14:textId="77777777" w:rsidR="007C6BCD" w:rsidRDefault="009C5A0C">
            <w:pPr>
              <w:pStyle w:val="normal0"/>
              <w:widowControl w:val="0"/>
              <w:spacing w:line="240" w:lineRule="auto"/>
            </w:pPr>
            <w:r>
              <w:t xml:space="preserve"> </w:t>
            </w:r>
          </w:p>
        </w:tc>
        <w:tc>
          <w:tcPr>
            <w:tcW w:w="7620" w:type="dxa"/>
            <w:shd w:val="clear" w:color="auto" w:fill="auto"/>
            <w:tcMar>
              <w:top w:w="100" w:type="dxa"/>
              <w:left w:w="100" w:type="dxa"/>
              <w:bottom w:w="100" w:type="dxa"/>
              <w:right w:w="100" w:type="dxa"/>
            </w:tcMar>
          </w:tcPr>
          <w:p w14:paraId="3132FEA4" w14:textId="06C6DC44" w:rsidR="00774A67" w:rsidRPr="00774A67" w:rsidRDefault="009C5A0C" w:rsidP="00774A67">
            <w:pPr>
              <w:pStyle w:val="normal0"/>
              <w:pBdr>
                <w:top w:val="none" w:sz="0" w:space="0" w:color="auto"/>
                <w:left w:val="none" w:sz="0" w:space="0" w:color="auto"/>
                <w:bottom w:val="none" w:sz="0" w:space="0" w:color="auto"/>
                <w:right w:val="none" w:sz="0" w:space="0" w:color="auto"/>
                <w:between w:val="none" w:sz="0" w:space="0" w:color="auto"/>
              </w:pBdr>
              <w:rPr>
                <w:rFonts w:ascii="Calibri" w:eastAsia="Calibri" w:hAnsi="Calibri" w:cs="Calibri"/>
              </w:rPr>
            </w:pPr>
            <w:r>
              <w:rPr>
                <w:rFonts w:ascii="Calibri" w:eastAsia="Calibri" w:hAnsi="Calibri" w:cs="Calibri"/>
                <w:i/>
              </w:rPr>
              <w:t xml:space="preserve">Using research, critical thinking skills, simulation, and creativity, students will develop an understanding of the biodiversity of an estuary and the biological processes which allow species to interact with and rely on each other for survival. Students will also be challenged to consider circumstances and factors that might disrupt this interaction and survival. </w:t>
            </w:r>
            <w:r w:rsidR="00774A67">
              <w:rPr>
                <w:rFonts w:ascii="Calibri" w:eastAsia="Calibri" w:hAnsi="Calibri" w:cs="Calibri"/>
                <w:i/>
              </w:rPr>
              <w:t xml:space="preserve"> Ultimately students will understand how biodiversity of an estuary is important in the realm of sustainability of our ecosystems and how oysters as a keystone species of the estuarian oyster reef attriute to the sustainability of our waterways as they filter the water and support the ecosystem.  </w:t>
            </w:r>
          </w:p>
        </w:tc>
      </w:tr>
      <w:tr w:rsidR="007C6BCD" w14:paraId="48F620B2" w14:textId="77777777">
        <w:tc>
          <w:tcPr>
            <w:tcW w:w="1740" w:type="dxa"/>
            <w:shd w:val="clear" w:color="auto" w:fill="auto"/>
            <w:tcMar>
              <w:top w:w="100" w:type="dxa"/>
              <w:left w:w="100" w:type="dxa"/>
              <w:bottom w:w="100" w:type="dxa"/>
              <w:right w:w="100" w:type="dxa"/>
            </w:tcMar>
          </w:tcPr>
          <w:p w14:paraId="4CC3B4F1" w14:textId="77777777" w:rsidR="007C6BCD" w:rsidRDefault="009C5A0C">
            <w:pPr>
              <w:pStyle w:val="normal0"/>
              <w:widowControl w:val="0"/>
              <w:spacing w:line="240" w:lineRule="auto"/>
              <w:rPr>
                <w:b/>
              </w:rPr>
            </w:pPr>
            <w:r>
              <w:rPr>
                <w:b/>
              </w:rPr>
              <w:t>Mini Lesson:</w:t>
            </w:r>
          </w:p>
          <w:p w14:paraId="0B015F4A" w14:textId="77777777" w:rsidR="007C6BCD" w:rsidRDefault="007C6BCD">
            <w:pPr>
              <w:pStyle w:val="normal0"/>
              <w:widowControl w:val="0"/>
              <w:spacing w:line="240" w:lineRule="auto"/>
              <w:rPr>
                <w:b/>
              </w:rPr>
            </w:pPr>
          </w:p>
          <w:p w14:paraId="4EB15646" w14:textId="77777777" w:rsidR="007C6BCD" w:rsidRDefault="007C6BCD">
            <w:pPr>
              <w:pStyle w:val="normal0"/>
              <w:widowControl w:val="0"/>
              <w:spacing w:line="240" w:lineRule="auto"/>
              <w:rPr>
                <w:b/>
              </w:rPr>
            </w:pPr>
          </w:p>
          <w:p w14:paraId="0447A4B5" w14:textId="77777777" w:rsidR="007C6BCD" w:rsidRDefault="007C6BCD">
            <w:pPr>
              <w:pStyle w:val="normal0"/>
              <w:widowControl w:val="0"/>
              <w:spacing w:line="240" w:lineRule="auto"/>
              <w:rPr>
                <w:b/>
              </w:rPr>
            </w:pPr>
          </w:p>
          <w:p w14:paraId="4B866F19" w14:textId="77777777" w:rsidR="007C6BCD" w:rsidRDefault="007C6BCD">
            <w:pPr>
              <w:pStyle w:val="normal0"/>
              <w:widowControl w:val="0"/>
              <w:spacing w:line="240" w:lineRule="auto"/>
              <w:rPr>
                <w:b/>
              </w:rPr>
            </w:pPr>
          </w:p>
          <w:p w14:paraId="7F60E686" w14:textId="77777777" w:rsidR="007C6BCD" w:rsidRDefault="009C5A0C">
            <w:pPr>
              <w:pStyle w:val="normal0"/>
              <w:widowControl w:val="0"/>
              <w:spacing w:line="240" w:lineRule="auto"/>
            </w:pPr>
            <w:r>
              <w:t xml:space="preserve">  20 minutes</w:t>
            </w:r>
          </w:p>
        </w:tc>
        <w:tc>
          <w:tcPr>
            <w:tcW w:w="7620" w:type="dxa"/>
            <w:shd w:val="clear" w:color="auto" w:fill="auto"/>
            <w:tcMar>
              <w:top w:w="100" w:type="dxa"/>
              <w:left w:w="100" w:type="dxa"/>
              <w:bottom w:w="100" w:type="dxa"/>
              <w:right w:w="100" w:type="dxa"/>
            </w:tcMar>
          </w:tcPr>
          <w:p w14:paraId="437897B8" w14:textId="77777777" w:rsidR="007C6BCD" w:rsidRDefault="009C5A0C">
            <w:pPr>
              <w:pStyle w:val="normal0"/>
              <w:spacing w:line="240" w:lineRule="auto"/>
            </w:pPr>
            <w:r>
              <w:t xml:space="preserve">Content: So,what’s an Estuary? So, now you know. </w:t>
            </w:r>
            <w:hyperlink r:id="rId11">
              <w:r>
                <w:rPr>
                  <w:color w:val="1155CC"/>
                  <w:u w:val="single"/>
                </w:rPr>
                <w:t xml:space="preserve">Video </w:t>
              </w:r>
            </w:hyperlink>
            <w:r>
              <w:t xml:space="preserve"> (7 minutes) </w:t>
            </w:r>
          </w:p>
          <w:p w14:paraId="04613D32" w14:textId="77777777" w:rsidR="007C6BCD" w:rsidRDefault="009C5A0C">
            <w:pPr>
              <w:pStyle w:val="normal0"/>
              <w:spacing w:line="240" w:lineRule="auto"/>
              <w:rPr>
                <w:highlight w:val="yellow"/>
              </w:rPr>
            </w:pPr>
            <w:r>
              <w:rPr>
                <w:highlight w:val="yellow"/>
              </w:rPr>
              <w:t xml:space="preserve">Madlib guided notes </w:t>
            </w:r>
          </w:p>
          <w:p w14:paraId="2175685B" w14:textId="77777777" w:rsidR="007C6BCD" w:rsidRDefault="007C6BCD">
            <w:pPr>
              <w:pStyle w:val="normal0"/>
              <w:spacing w:line="240" w:lineRule="auto"/>
              <w:rPr>
                <w:highlight w:val="yellow"/>
              </w:rPr>
            </w:pPr>
          </w:p>
          <w:p w14:paraId="30311F96" w14:textId="77777777" w:rsidR="007C6BCD" w:rsidRDefault="009C5A0C">
            <w:pPr>
              <w:pStyle w:val="normal0"/>
              <w:spacing w:line="240" w:lineRule="auto"/>
            </w:pPr>
            <w:r>
              <w:rPr>
                <w:b/>
              </w:rPr>
              <w:t xml:space="preserve">Estuary:  </w:t>
            </w:r>
            <w:r>
              <w:t xml:space="preserve">(add to glossary) </w:t>
            </w:r>
            <w:r w:rsidR="00D2594B">
              <w:t xml:space="preserve">where the fresh water and salt water mix producing brackish water </w:t>
            </w:r>
          </w:p>
          <w:p w14:paraId="67957DA1" w14:textId="77777777" w:rsidR="007C6BCD" w:rsidRDefault="007C6BCD">
            <w:pPr>
              <w:pStyle w:val="normal0"/>
              <w:spacing w:line="240" w:lineRule="auto"/>
            </w:pPr>
          </w:p>
          <w:p w14:paraId="6D0175E8" w14:textId="77777777" w:rsidR="007C6BCD" w:rsidRDefault="009C5A0C">
            <w:pPr>
              <w:pStyle w:val="normal0"/>
              <w:spacing w:line="240" w:lineRule="auto"/>
            </w:pPr>
            <w:r>
              <w:t xml:space="preserve">Resource:  (pass out copies or project to identify NYC Waterways and location of estuary) </w:t>
            </w:r>
          </w:p>
          <w:p w14:paraId="6C153F1D" w14:textId="77777777" w:rsidR="007C6BCD" w:rsidRDefault="00774A67">
            <w:pPr>
              <w:pStyle w:val="normal0"/>
              <w:rPr>
                <w:b/>
                <w:color w:val="222222"/>
              </w:rPr>
            </w:pPr>
            <w:hyperlink r:id="rId12">
              <w:r w:rsidR="009C5A0C">
                <w:rPr>
                  <w:b/>
                  <w:color w:val="1155CC"/>
                  <w:u w:val="single"/>
                </w:rPr>
                <w:t>https://coast.noaa.gov/data/estuaries/pdf/biodiversity-in-an-estuary-student-worksheets.pdf</w:t>
              </w:r>
            </w:hyperlink>
          </w:p>
          <w:p w14:paraId="062322DD" w14:textId="77777777" w:rsidR="007C6BCD" w:rsidRDefault="009C5A0C">
            <w:pPr>
              <w:pStyle w:val="normal0"/>
              <w:rPr>
                <w:b/>
                <w:color w:val="222222"/>
              </w:rPr>
            </w:pPr>
            <w:bookmarkStart w:id="0" w:name="_GoBack"/>
            <w:r>
              <w:rPr>
                <w:b/>
                <w:noProof/>
                <w:color w:val="222222"/>
                <w:lang w:val="en-US"/>
              </w:rPr>
              <w:drawing>
                <wp:inline distT="19050" distB="19050" distL="19050" distR="19050" wp14:anchorId="79D97543" wp14:editId="2456245F">
                  <wp:extent cx="4037714" cy="3793165"/>
                  <wp:effectExtent l="0" t="0" r="1270" b="0"/>
                  <wp:docPr id="1"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3"/>
                          <a:srcRect/>
                          <a:stretch>
                            <a:fillRect/>
                          </a:stretch>
                        </pic:blipFill>
                        <pic:spPr>
                          <a:xfrm>
                            <a:off x="0" y="0"/>
                            <a:ext cx="4038529" cy="3793931"/>
                          </a:xfrm>
                          <a:prstGeom prst="rect">
                            <a:avLst/>
                          </a:prstGeom>
                          <a:ln/>
                        </pic:spPr>
                      </pic:pic>
                    </a:graphicData>
                  </a:graphic>
                </wp:inline>
              </w:drawing>
            </w:r>
            <w:bookmarkEnd w:id="0"/>
          </w:p>
          <w:p w14:paraId="0CFD3E59" w14:textId="77777777" w:rsidR="007C6BCD" w:rsidRDefault="009C5A0C">
            <w:pPr>
              <w:pStyle w:val="normal0"/>
              <w:rPr>
                <w:b/>
                <w:color w:val="222222"/>
              </w:rPr>
            </w:pPr>
            <w:r>
              <w:rPr>
                <w:b/>
                <w:color w:val="222222"/>
              </w:rPr>
              <w:t xml:space="preserve">Map of NYC Waterways </w:t>
            </w:r>
          </w:p>
          <w:p w14:paraId="6A4D8970" w14:textId="77777777" w:rsidR="007C6BCD" w:rsidRDefault="009C5A0C">
            <w:pPr>
              <w:pStyle w:val="normal0"/>
              <w:rPr>
                <w:b/>
                <w:color w:val="222222"/>
              </w:rPr>
            </w:pPr>
            <w:r>
              <w:rPr>
                <w:b/>
                <w:color w:val="222222"/>
              </w:rPr>
              <w:t xml:space="preserve">Identify NYC Harbor and Hudson River as a viable estuary </w:t>
            </w:r>
          </w:p>
          <w:p w14:paraId="3B9E74DD" w14:textId="77777777" w:rsidR="007C6BCD" w:rsidRDefault="007C6BCD">
            <w:pPr>
              <w:pStyle w:val="normal0"/>
              <w:pBdr>
                <w:top w:val="none" w:sz="0" w:space="0" w:color="auto"/>
                <w:left w:val="none" w:sz="0" w:space="0" w:color="auto"/>
                <w:bottom w:val="none" w:sz="0" w:space="0" w:color="auto"/>
                <w:right w:val="none" w:sz="0" w:space="0" w:color="auto"/>
                <w:between w:val="none" w:sz="0" w:space="0" w:color="auto"/>
              </w:pBdr>
              <w:rPr>
                <w:b/>
                <w:color w:val="222222"/>
              </w:rPr>
            </w:pPr>
          </w:p>
        </w:tc>
      </w:tr>
      <w:tr w:rsidR="007C6BCD" w14:paraId="4FAD3DEE" w14:textId="77777777">
        <w:tc>
          <w:tcPr>
            <w:tcW w:w="1740" w:type="dxa"/>
            <w:shd w:val="clear" w:color="auto" w:fill="auto"/>
            <w:tcMar>
              <w:top w:w="100" w:type="dxa"/>
              <w:left w:w="100" w:type="dxa"/>
              <w:bottom w:w="100" w:type="dxa"/>
              <w:right w:w="100" w:type="dxa"/>
            </w:tcMar>
          </w:tcPr>
          <w:p w14:paraId="25512169" w14:textId="77777777" w:rsidR="007C6BCD" w:rsidRDefault="009C5A0C">
            <w:pPr>
              <w:pStyle w:val="normal0"/>
              <w:widowControl w:val="0"/>
              <w:spacing w:line="240" w:lineRule="auto"/>
              <w:rPr>
                <w:b/>
              </w:rPr>
            </w:pPr>
            <w:r>
              <w:rPr>
                <w:b/>
              </w:rPr>
              <w:lastRenderedPageBreak/>
              <w:t>Partnership Activity:</w:t>
            </w:r>
          </w:p>
          <w:p w14:paraId="347B7D55" w14:textId="77777777" w:rsidR="007C6BCD" w:rsidRDefault="009C5A0C">
            <w:pPr>
              <w:pStyle w:val="normal0"/>
              <w:widowControl w:val="0"/>
              <w:spacing w:line="240" w:lineRule="auto"/>
            </w:pPr>
            <w:r>
              <w:t xml:space="preserve"> 50  minutes</w:t>
            </w:r>
          </w:p>
        </w:tc>
        <w:tc>
          <w:tcPr>
            <w:tcW w:w="7620" w:type="dxa"/>
            <w:shd w:val="clear" w:color="auto" w:fill="auto"/>
            <w:tcMar>
              <w:top w:w="100" w:type="dxa"/>
              <w:left w:w="100" w:type="dxa"/>
              <w:bottom w:w="100" w:type="dxa"/>
              <w:right w:w="100" w:type="dxa"/>
            </w:tcMar>
          </w:tcPr>
          <w:p w14:paraId="0083E499" w14:textId="77777777" w:rsidR="007C6BCD" w:rsidRDefault="009C5A0C">
            <w:pPr>
              <w:pStyle w:val="normal0"/>
              <w:pBdr>
                <w:top w:val="none" w:sz="0" w:space="0" w:color="auto"/>
                <w:left w:val="none" w:sz="0" w:space="0" w:color="auto"/>
                <w:bottom w:val="none" w:sz="0" w:space="0" w:color="auto"/>
                <w:right w:val="none" w:sz="0" w:space="0" w:color="auto"/>
                <w:between w:val="none" w:sz="0" w:space="0" w:color="auto"/>
              </w:pBdr>
              <w:rPr>
                <w:rFonts w:ascii="Calibri" w:eastAsia="Calibri" w:hAnsi="Calibri" w:cs="Calibri"/>
              </w:rPr>
            </w:pPr>
            <w:r>
              <w:rPr>
                <w:rFonts w:ascii="Calibri" w:eastAsia="Calibri" w:hAnsi="Calibri" w:cs="Calibri"/>
              </w:rPr>
              <w:t xml:space="preserve">Divide Students into Partnerships: Give each Partnership one of the following species of an oyster reef. Each of the species can be found in the Hudson River/New York Harbor Estuary.  They will research their species. Then work together to produce a colorful picture/diagram of the species as well as some background information on the species. They can do a google search and/or use the following: </w:t>
            </w:r>
          </w:p>
          <w:p w14:paraId="5EE57654" w14:textId="77777777" w:rsidR="007C6BCD" w:rsidRDefault="00774A67">
            <w:pPr>
              <w:pStyle w:val="normal0"/>
              <w:numPr>
                <w:ilvl w:val="1"/>
                <w:numId w:val="8"/>
              </w:numPr>
              <w:pBdr>
                <w:top w:val="none" w:sz="0" w:space="0" w:color="auto"/>
                <w:left w:val="none" w:sz="0" w:space="0" w:color="auto"/>
                <w:bottom w:val="none" w:sz="0" w:space="0" w:color="auto"/>
                <w:right w:val="none" w:sz="0" w:space="0" w:color="auto"/>
                <w:between w:val="none" w:sz="0" w:space="0" w:color="auto"/>
              </w:pBdr>
              <w:contextualSpacing/>
              <w:rPr>
                <w:rFonts w:ascii="Calibri" w:eastAsia="Calibri" w:hAnsi="Calibri" w:cs="Calibri"/>
              </w:rPr>
            </w:pPr>
            <w:hyperlink r:id="rId14">
              <w:r w:rsidR="009C5A0C">
                <w:rPr>
                  <w:rFonts w:ascii="Calibri" w:eastAsia="Calibri" w:hAnsi="Calibri" w:cs="Calibri"/>
                  <w:color w:val="1155CC"/>
                  <w:u w:val="single"/>
                </w:rPr>
                <w:t>https://www.billionoysterproject.org/wp-content/uploads/2013/06/oysterorganismguide.pdf</w:t>
              </w:r>
            </w:hyperlink>
          </w:p>
          <w:p w14:paraId="23F96FED" w14:textId="77777777" w:rsidR="007C6BCD" w:rsidRDefault="00774A67">
            <w:pPr>
              <w:pStyle w:val="normal0"/>
              <w:numPr>
                <w:ilvl w:val="1"/>
                <w:numId w:val="8"/>
              </w:numPr>
              <w:pBdr>
                <w:top w:val="none" w:sz="0" w:space="0" w:color="auto"/>
                <w:left w:val="none" w:sz="0" w:space="0" w:color="auto"/>
                <w:bottom w:val="none" w:sz="0" w:space="0" w:color="auto"/>
                <w:right w:val="none" w:sz="0" w:space="0" w:color="auto"/>
                <w:between w:val="none" w:sz="0" w:space="0" w:color="auto"/>
              </w:pBdr>
              <w:contextualSpacing/>
              <w:rPr>
                <w:rFonts w:ascii="Calibri" w:eastAsia="Calibri" w:hAnsi="Calibri" w:cs="Calibri"/>
              </w:rPr>
            </w:pPr>
            <w:hyperlink r:id="rId15">
              <w:r w:rsidR="009C5A0C">
                <w:rPr>
                  <w:rFonts w:ascii="Calibri" w:eastAsia="Calibri" w:hAnsi="Calibri" w:cs="Calibri"/>
                  <w:color w:val="1155CC"/>
                  <w:u w:val="single"/>
                </w:rPr>
                <w:t>https://www.billionoysterproject.org/wp-content/uploads/2013/06/Species-ID-chart-rev-1.pdf</w:t>
              </w:r>
            </w:hyperlink>
          </w:p>
          <w:p w14:paraId="33479C42" w14:textId="77777777" w:rsidR="007C6BCD" w:rsidRDefault="009C5A0C">
            <w:pPr>
              <w:pStyle w:val="normal0"/>
              <w:numPr>
                <w:ilvl w:val="2"/>
                <w:numId w:val="8"/>
              </w:numPr>
              <w:pBdr>
                <w:top w:val="none" w:sz="0" w:space="0" w:color="auto"/>
                <w:left w:val="none" w:sz="0" w:space="0" w:color="auto"/>
                <w:bottom w:val="none" w:sz="0" w:space="0" w:color="auto"/>
                <w:right w:val="none" w:sz="0" w:space="0" w:color="auto"/>
                <w:between w:val="none" w:sz="0" w:space="0" w:color="auto"/>
              </w:pBdr>
              <w:contextualSpacing/>
              <w:rPr>
                <w:rFonts w:ascii="Calibri" w:eastAsia="Calibri" w:hAnsi="Calibri" w:cs="Calibri"/>
              </w:rPr>
            </w:pPr>
            <w:r>
              <w:rPr>
                <w:rFonts w:ascii="Calibri" w:eastAsia="Calibri" w:hAnsi="Calibri" w:cs="Calibri"/>
              </w:rPr>
              <w:t>Oyster</w:t>
            </w:r>
          </w:p>
          <w:p w14:paraId="5D425C8D" w14:textId="77777777" w:rsidR="007C6BCD" w:rsidRDefault="009C5A0C">
            <w:pPr>
              <w:pStyle w:val="normal0"/>
              <w:numPr>
                <w:ilvl w:val="2"/>
                <w:numId w:val="8"/>
              </w:numPr>
              <w:pBdr>
                <w:top w:val="none" w:sz="0" w:space="0" w:color="auto"/>
                <w:left w:val="none" w:sz="0" w:space="0" w:color="auto"/>
                <w:bottom w:val="none" w:sz="0" w:space="0" w:color="auto"/>
                <w:right w:val="none" w:sz="0" w:space="0" w:color="auto"/>
                <w:between w:val="none" w:sz="0" w:space="0" w:color="auto"/>
              </w:pBdr>
              <w:contextualSpacing/>
              <w:rPr>
                <w:rFonts w:ascii="Calibri" w:eastAsia="Calibri" w:hAnsi="Calibri" w:cs="Calibri"/>
              </w:rPr>
            </w:pPr>
            <w:r>
              <w:rPr>
                <w:rFonts w:ascii="Calibri" w:eastAsia="Calibri" w:hAnsi="Calibri" w:cs="Calibri"/>
              </w:rPr>
              <w:t>Oyster Drills</w:t>
            </w:r>
          </w:p>
          <w:p w14:paraId="55E57F7D" w14:textId="77777777" w:rsidR="007C6BCD" w:rsidRDefault="009C5A0C">
            <w:pPr>
              <w:pStyle w:val="normal0"/>
              <w:numPr>
                <w:ilvl w:val="2"/>
                <w:numId w:val="8"/>
              </w:numPr>
              <w:rPr>
                <w:rFonts w:ascii="Calibri" w:eastAsia="Calibri" w:hAnsi="Calibri" w:cs="Calibri"/>
              </w:rPr>
            </w:pPr>
            <w:r>
              <w:rPr>
                <w:rFonts w:ascii="Calibri" w:eastAsia="Calibri" w:hAnsi="Calibri" w:cs="Calibri"/>
              </w:rPr>
              <w:t>Mud Crabs</w:t>
            </w:r>
          </w:p>
          <w:p w14:paraId="6058B853" w14:textId="77777777" w:rsidR="007C6BCD" w:rsidRDefault="009C5A0C">
            <w:pPr>
              <w:pStyle w:val="normal0"/>
              <w:numPr>
                <w:ilvl w:val="2"/>
                <w:numId w:val="8"/>
              </w:numPr>
              <w:rPr>
                <w:rFonts w:ascii="Calibri" w:eastAsia="Calibri" w:hAnsi="Calibri" w:cs="Calibri"/>
              </w:rPr>
            </w:pPr>
            <w:r>
              <w:rPr>
                <w:rFonts w:ascii="Calibri" w:eastAsia="Calibri" w:hAnsi="Calibri" w:cs="Calibri"/>
              </w:rPr>
              <w:t>Blue Crabs</w:t>
            </w:r>
          </w:p>
          <w:p w14:paraId="46A420CB" w14:textId="77777777" w:rsidR="007C6BCD" w:rsidRDefault="009C5A0C">
            <w:pPr>
              <w:pStyle w:val="normal0"/>
              <w:numPr>
                <w:ilvl w:val="2"/>
                <w:numId w:val="8"/>
              </w:numPr>
              <w:rPr>
                <w:rFonts w:ascii="Calibri" w:eastAsia="Calibri" w:hAnsi="Calibri" w:cs="Calibri"/>
              </w:rPr>
            </w:pPr>
            <w:r>
              <w:rPr>
                <w:rFonts w:ascii="Calibri" w:eastAsia="Calibri" w:hAnsi="Calibri" w:cs="Calibri"/>
              </w:rPr>
              <w:t>Sponges</w:t>
            </w:r>
          </w:p>
          <w:p w14:paraId="218AE104" w14:textId="77777777" w:rsidR="007C6BCD" w:rsidRDefault="009C5A0C">
            <w:pPr>
              <w:pStyle w:val="normal0"/>
              <w:numPr>
                <w:ilvl w:val="2"/>
                <w:numId w:val="8"/>
              </w:numPr>
              <w:rPr>
                <w:rFonts w:ascii="Calibri" w:eastAsia="Calibri" w:hAnsi="Calibri" w:cs="Calibri"/>
              </w:rPr>
            </w:pPr>
            <w:r>
              <w:rPr>
                <w:rFonts w:ascii="Calibri" w:eastAsia="Calibri" w:hAnsi="Calibri" w:cs="Calibri"/>
              </w:rPr>
              <w:t>Barnacles</w:t>
            </w:r>
          </w:p>
          <w:p w14:paraId="67E7250D" w14:textId="77777777" w:rsidR="007C6BCD" w:rsidRDefault="009C5A0C">
            <w:pPr>
              <w:pStyle w:val="normal0"/>
              <w:numPr>
                <w:ilvl w:val="2"/>
                <w:numId w:val="8"/>
              </w:numPr>
              <w:rPr>
                <w:rFonts w:ascii="Calibri" w:eastAsia="Calibri" w:hAnsi="Calibri" w:cs="Calibri"/>
              </w:rPr>
            </w:pPr>
            <w:r>
              <w:rPr>
                <w:rFonts w:ascii="Calibri" w:eastAsia="Calibri" w:hAnsi="Calibri" w:cs="Calibri"/>
              </w:rPr>
              <w:t>Blue Mussels</w:t>
            </w:r>
          </w:p>
          <w:p w14:paraId="29855252" w14:textId="77777777" w:rsidR="007C6BCD" w:rsidRDefault="009C5A0C">
            <w:pPr>
              <w:pStyle w:val="normal0"/>
              <w:numPr>
                <w:ilvl w:val="2"/>
                <w:numId w:val="8"/>
              </w:numPr>
              <w:rPr>
                <w:rFonts w:ascii="Calibri" w:eastAsia="Calibri" w:hAnsi="Calibri" w:cs="Calibri"/>
              </w:rPr>
            </w:pPr>
            <w:r>
              <w:rPr>
                <w:rFonts w:ascii="Calibri" w:eastAsia="Calibri" w:hAnsi="Calibri" w:cs="Calibri"/>
              </w:rPr>
              <w:t>Ribbed Mussel</w:t>
            </w:r>
          </w:p>
          <w:p w14:paraId="7AB3CB28" w14:textId="77777777" w:rsidR="007C6BCD" w:rsidRDefault="009C5A0C">
            <w:pPr>
              <w:pStyle w:val="normal0"/>
              <w:numPr>
                <w:ilvl w:val="2"/>
                <w:numId w:val="8"/>
              </w:numPr>
              <w:rPr>
                <w:rFonts w:ascii="Calibri" w:eastAsia="Calibri" w:hAnsi="Calibri" w:cs="Calibri"/>
              </w:rPr>
            </w:pPr>
            <w:r>
              <w:rPr>
                <w:rFonts w:ascii="Calibri" w:eastAsia="Calibri" w:hAnsi="Calibri" w:cs="Calibri"/>
              </w:rPr>
              <w:t>Sea Squirts/Tunicates</w:t>
            </w:r>
          </w:p>
          <w:p w14:paraId="5E85C6A6" w14:textId="77777777" w:rsidR="007C6BCD" w:rsidRDefault="009C5A0C">
            <w:pPr>
              <w:pStyle w:val="normal0"/>
              <w:numPr>
                <w:ilvl w:val="2"/>
                <w:numId w:val="8"/>
              </w:numPr>
              <w:rPr>
                <w:rFonts w:ascii="Calibri" w:eastAsia="Calibri" w:hAnsi="Calibri" w:cs="Calibri"/>
              </w:rPr>
            </w:pPr>
            <w:r>
              <w:rPr>
                <w:rFonts w:ascii="Calibri" w:eastAsia="Calibri" w:hAnsi="Calibri" w:cs="Calibri"/>
              </w:rPr>
              <w:t>Shore Shrimps</w:t>
            </w:r>
          </w:p>
          <w:p w14:paraId="4D22B7BA" w14:textId="77777777" w:rsidR="007C6BCD" w:rsidRDefault="009C5A0C">
            <w:pPr>
              <w:pStyle w:val="normal0"/>
              <w:numPr>
                <w:ilvl w:val="2"/>
                <w:numId w:val="8"/>
              </w:numPr>
              <w:rPr>
                <w:rFonts w:ascii="Calibri" w:eastAsia="Calibri" w:hAnsi="Calibri" w:cs="Calibri"/>
              </w:rPr>
            </w:pPr>
            <w:r>
              <w:rPr>
                <w:rFonts w:ascii="Calibri" w:eastAsia="Calibri" w:hAnsi="Calibri" w:cs="Calibri"/>
              </w:rPr>
              <w:t>Phytoplankton</w:t>
            </w:r>
          </w:p>
          <w:p w14:paraId="47EF4A37" w14:textId="77777777" w:rsidR="007C6BCD" w:rsidRDefault="009C5A0C">
            <w:pPr>
              <w:pStyle w:val="normal0"/>
              <w:numPr>
                <w:ilvl w:val="2"/>
                <w:numId w:val="8"/>
              </w:numPr>
              <w:rPr>
                <w:rFonts w:ascii="Calibri" w:eastAsia="Calibri" w:hAnsi="Calibri" w:cs="Calibri"/>
              </w:rPr>
            </w:pPr>
            <w:r>
              <w:rPr>
                <w:rFonts w:ascii="Calibri" w:eastAsia="Calibri" w:hAnsi="Calibri" w:cs="Calibri"/>
              </w:rPr>
              <w:t>Japanese Shore Crab</w:t>
            </w:r>
          </w:p>
          <w:p w14:paraId="41FEEC2F" w14:textId="77777777" w:rsidR="007C6BCD" w:rsidRDefault="009C5A0C">
            <w:pPr>
              <w:pStyle w:val="normal0"/>
              <w:numPr>
                <w:ilvl w:val="2"/>
                <w:numId w:val="8"/>
              </w:numPr>
              <w:rPr>
                <w:rFonts w:ascii="Calibri" w:eastAsia="Calibri" w:hAnsi="Calibri" w:cs="Calibri"/>
              </w:rPr>
            </w:pPr>
            <w:r>
              <w:rPr>
                <w:rFonts w:ascii="Calibri" w:eastAsia="Calibri" w:hAnsi="Calibri" w:cs="Calibri"/>
              </w:rPr>
              <w:t>Flatworms</w:t>
            </w:r>
          </w:p>
          <w:p w14:paraId="6BB7967F" w14:textId="77777777" w:rsidR="007C6BCD" w:rsidRDefault="009C5A0C">
            <w:pPr>
              <w:pStyle w:val="normal0"/>
              <w:numPr>
                <w:ilvl w:val="2"/>
                <w:numId w:val="8"/>
              </w:numPr>
              <w:rPr>
                <w:rFonts w:ascii="Calibri" w:eastAsia="Calibri" w:hAnsi="Calibri" w:cs="Calibri"/>
              </w:rPr>
            </w:pPr>
            <w:r>
              <w:rPr>
                <w:rFonts w:ascii="Calibri" w:eastAsia="Calibri" w:hAnsi="Calibri" w:cs="Calibri"/>
              </w:rPr>
              <w:t>Sea Robin</w:t>
            </w:r>
          </w:p>
          <w:p w14:paraId="7D1574A7" w14:textId="77777777" w:rsidR="007C6BCD" w:rsidRDefault="009C5A0C">
            <w:pPr>
              <w:pStyle w:val="normal0"/>
              <w:numPr>
                <w:ilvl w:val="2"/>
                <w:numId w:val="8"/>
              </w:numPr>
              <w:rPr>
                <w:rFonts w:ascii="Calibri" w:eastAsia="Calibri" w:hAnsi="Calibri" w:cs="Calibri"/>
              </w:rPr>
            </w:pPr>
            <w:r>
              <w:rPr>
                <w:rFonts w:ascii="Calibri" w:eastAsia="Calibri" w:hAnsi="Calibri" w:cs="Calibri"/>
              </w:rPr>
              <w:t>Black Fish</w:t>
            </w:r>
          </w:p>
          <w:p w14:paraId="3B2927E0" w14:textId="77777777" w:rsidR="007C6BCD" w:rsidRDefault="009C5A0C">
            <w:pPr>
              <w:pStyle w:val="normal0"/>
              <w:numPr>
                <w:ilvl w:val="2"/>
                <w:numId w:val="8"/>
              </w:numPr>
              <w:rPr>
                <w:rFonts w:ascii="Calibri" w:eastAsia="Calibri" w:hAnsi="Calibri" w:cs="Calibri"/>
              </w:rPr>
            </w:pPr>
            <w:r>
              <w:rPr>
                <w:rFonts w:ascii="Calibri" w:eastAsia="Calibri" w:hAnsi="Calibri" w:cs="Calibri"/>
              </w:rPr>
              <w:t>Slipper Shells</w:t>
            </w:r>
          </w:p>
          <w:p w14:paraId="34EB83EF" w14:textId="77777777" w:rsidR="007C6BCD" w:rsidRDefault="009C5A0C">
            <w:pPr>
              <w:pStyle w:val="normal0"/>
              <w:numPr>
                <w:ilvl w:val="2"/>
                <w:numId w:val="8"/>
              </w:numPr>
              <w:rPr>
                <w:rFonts w:ascii="Calibri" w:eastAsia="Calibri" w:hAnsi="Calibri" w:cs="Calibri"/>
              </w:rPr>
            </w:pPr>
            <w:r>
              <w:rPr>
                <w:rFonts w:ascii="Calibri" w:eastAsia="Calibri" w:hAnsi="Calibri" w:cs="Calibri"/>
              </w:rPr>
              <w:t>Mud Snails</w:t>
            </w:r>
          </w:p>
          <w:p w14:paraId="4A312D35" w14:textId="77777777" w:rsidR="007C6BCD" w:rsidRDefault="009C5A0C">
            <w:pPr>
              <w:pStyle w:val="normal0"/>
              <w:numPr>
                <w:ilvl w:val="2"/>
                <w:numId w:val="8"/>
              </w:numPr>
              <w:rPr>
                <w:rFonts w:ascii="Calibri" w:eastAsia="Calibri" w:hAnsi="Calibri" w:cs="Calibri"/>
              </w:rPr>
            </w:pPr>
            <w:r>
              <w:rPr>
                <w:rFonts w:ascii="Calibri" w:eastAsia="Calibri" w:hAnsi="Calibri" w:cs="Calibri"/>
              </w:rPr>
              <w:t>Mud Tube Worm</w:t>
            </w:r>
          </w:p>
          <w:p w14:paraId="5BA02BBC" w14:textId="77777777" w:rsidR="007C6BCD" w:rsidRDefault="009C5A0C">
            <w:pPr>
              <w:pStyle w:val="normal0"/>
              <w:numPr>
                <w:ilvl w:val="2"/>
                <w:numId w:val="8"/>
              </w:numPr>
              <w:rPr>
                <w:rFonts w:ascii="Calibri" w:eastAsia="Calibri" w:hAnsi="Calibri" w:cs="Calibri"/>
              </w:rPr>
            </w:pPr>
            <w:r>
              <w:rPr>
                <w:rFonts w:ascii="Calibri" w:eastAsia="Calibri" w:hAnsi="Calibri" w:cs="Calibri"/>
              </w:rPr>
              <w:t>Amphipod</w:t>
            </w:r>
          </w:p>
          <w:p w14:paraId="2ABAB133" w14:textId="77777777" w:rsidR="007C6BCD" w:rsidRDefault="009C5A0C">
            <w:pPr>
              <w:pStyle w:val="normal0"/>
              <w:numPr>
                <w:ilvl w:val="2"/>
                <w:numId w:val="8"/>
              </w:numPr>
              <w:rPr>
                <w:rFonts w:ascii="Calibri" w:eastAsia="Calibri" w:hAnsi="Calibri" w:cs="Calibri"/>
              </w:rPr>
            </w:pPr>
            <w:r>
              <w:rPr>
                <w:rFonts w:ascii="Calibri" w:eastAsia="Calibri" w:hAnsi="Calibri" w:cs="Calibri"/>
              </w:rPr>
              <w:t>Sand Worm</w:t>
            </w:r>
          </w:p>
          <w:p w14:paraId="572CCC90" w14:textId="77777777" w:rsidR="007C6BCD" w:rsidRDefault="009C5A0C">
            <w:pPr>
              <w:pStyle w:val="normal0"/>
              <w:numPr>
                <w:ilvl w:val="2"/>
                <w:numId w:val="8"/>
              </w:numPr>
              <w:rPr>
                <w:rFonts w:ascii="Calibri" w:eastAsia="Calibri" w:hAnsi="Calibri" w:cs="Calibri"/>
              </w:rPr>
            </w:pPr>
            <w:r>
              <w:rPr>
                <w:rFonts w:ascii="Calibri" w:eastAsia="Calibri" w:hAnsi="Calibri" w:cs="Calibri"/>
              </w:rPr>
              <w:t>Phytoplankton</w:t>
            </w:r>
          </w:p>
          <w:p w14:paraId="6CB0A4C0" w14:textId="77777777" w:rsidR="007C6BCD" w:rsidRPr="00637044" w:rsidRDefault="00637044" w:rsidP="00637044">
            <w:pPr>
              <w:pBdr>
                <w:top w:val="none" w:sz="0" w:space="0" w:color="auto"/>
                <w:left w:val="none" w:sz="0" w:space="0" w:color="auto"/>
                <w:bottom w:val="none" w:sz="0" w:space="0" w:color="auto"/>
                <w:right w:val="none" w:sz="0" w:space="0" w:color="auto"/>
                <w:between w:val="none" w:sz="0" w:space="0" w:color="auto"/>
              </w:pBdr>
              <w:spacing w:line="240" w:lineRule="auto"/>
              <w:rPr>
                <w:rFonts w:ascii="Times" w:hAnsi="Times" w:cs="Times New Roman"/>
                <w:color w:val="auto"/>
                <w:sz w:val="20"/>
                <w:szCs w:val="20"/>
                <w:lang w:val="en-US"/>
              </w:rPr>
            </w:pPr>
            <w:r w:rsidRPr="00637044">
              <w:rPr>
                <w:lang w:val="en-US"/>
              </w:rPr>
              <w:t xml:space="preserve">Profile Species Gallery Walk if time allows.   -- Following the Muir Web activity -- species profiles will be hung together in the hallway forming an Oyster Reef -- an Estuary habitat. </w:t>
            </w:r>
          </w:p>
        </w:tc>
      </w:tr>
      <w:tr w:rsidR="007C6BCD" w14:paraId="11EC60FD" w14:textId="77777777">
        <w:tc>
          <w:tcPr>
            <w:tcW w:w="1740" w:type="dxa"/>
            <w:shd w:val="clear" w:color="auto" w:fill="auto"/>
            <w:tcMar>
              <w:top w:w="100" w:type="dxa"/>
              <w:left w:w="100" w:type="dxa"/>
              <w:bottom w:w="100" w:type="dxa"/>
              <w:right w:w="100" w:type="dxa"/>
            </w:tcMar>
          </w:tcPr>
          <w:p w14:paraId="442DA7C1" w14:textId="77777777" w:rsidR="007C6BCD" w:rsidRDefault="009C5A0C">
            <w:pPr>
              <w:pStyle w:val="normal0"/>
              <w:widowControl w:val="0"/>
              <w:spacing w:line="240" w:lineRule="auto"/>
              <w:rPr>
                <w:b/>
              </w:rPr>
            </w:pPr>
            <w:r>
              <w:rPr>
                <w:b/>
              </w:rPr>
              <w:t>Group Activity:</w:t>
            </w:r>
          </w:p>
          <w:p w14:paraId="26897E37" w14:textId="77777777" w:rsidR="007C6BCD" w:rsidRDefault="007C6BCD">
            <w:pPr>
              <w:pStyle w:val="normal0"/>
              <w:widowControl w:val="0"/>
              <w:spacing w:line="240" w:lineRule="auto"/>
              <w:rPr>
                <w:b/>
              </w:rPr>
            </w:pPr>
          </w:p>
          <w:p w14:paraId="03BBDB6D" w14:textId="77777777" w:rsidR="007C6BCD" w:rsidRDefault="009C5A0C">
            <w:pPr>
              <w:pStyle w:val="normal0"/>
              <w:widowControl w:val="0"/>
              <w:spacing w:line="240" w:lineRule="auto"/>
            </w:pPr>
            <w:r>
              <w:rPr>
                <w:b/>
              </w:rPr>
              <w:t xml:space="preserve"> </w:t>
            </w:r>
            <w:r>
              <w:t>30 minutes</w:t>
            </w:r>
          </w:p>
          <w:p w14:paraId="58DD9719" w14:textId="77777777" w:rsidR="007C6BCD" w:rsidRDefault="007C6BCD">
            <w:pPr>
              <w:pStyle w:val="normal0"/>
              <w:widowControl w:val="0"/>
              <w:spacing w:line="240" w:lineRule="auto"/>
              <w:rPr>
                <w:b/>
              </w:rPr>
            </w:pPr>
          </w:p>
          <w:p w14:paraId="47FA8441" w14:textId="77777777" w:rsidR="007C6BCD" w:rsidRDefault="007C6BCD">
            <w:pPr>
              <w:pStyle w:val="normal0"/>
              <w:widowControl w:val="0"/>
              <w:spacing w:line="240" w:lineRule="auto"/>
            </w:pPr>
          </w:p>
        </w:tc>
        <w:tc>
          <w:tcPr>
            <w:tcW w:w="7620" w:type="dxa"/>
            <w:shd w:val="clear" w:color="auto" w:fill="auto"/>
            <w:tcMar>
              <w:top w:w="100" w:type="dxa"/>
              <w:left w:w="100" w:type="dxa"/>
              <w:bottom w:w="100" w:type="dxa"/>
              <w:right w:w="100" w:type="dxa"/>
            </w:tcMar>
          </w:tcPr>
          <w:p w14:paraId="70B09A36" w14:textId="77777777" w:rsidR="007C6BCD" w:rsidRDefault="009C5A0C">
            <w:pPr>
              <w:pStyle w:val="normal0"/>
              <w:pBdr>
                <w:top w:val="none" w:sz="0" w:space="0" w:color="auto"/>
                <w:left w:val="none" w:sz="0" w:space="0" w:color="auto"/>
                <w:bottom w:val="none" w:sz="0" w:space="0" w:color="auto"/>
                <w:right w:val="none" w:sz="0" w:space="0" w:color="auto"/>
                <w:between w:val="none" w:sz="0" w:space="0" w:color="auto"/>
              </w:pBdr>
              <w:rPr>
                <w:rFonts w:ascii="Calibri" w:eastAsia="Calibri" w:hAnsi="Calibri" w:cs="Calibri"/>
              </w:rPr>
            </w:pPr>
            <w:r>
              <w:rPr>
                <w:rFonts w:ascii="Calibri" w:eastAsia="Calibri" w:hAnsi="Calibri" w:cs="Calibri"/>
                <w:b/>
              </w:rPr>
              <w:t>Muir Web:</w:t>
            </w:r>
            <w:r>
              <w:rPr>
                <w:rFonts w:ascii="Calibri" w:eastAsia="Calibri" w:hAnsi="Calibri" w:cs="Calibri"/>
              </w:rPr>
              <w:t xml:space="preserve"> </w:t>
            </w:r>
            <w:r>
              <w:rPr>
                <w:rFonts w:ascii="Calibri" w:eastAsia="Calibri" w:hAnsi="Calibri" w:cs="Calibri"/>
                <w:color w:val="222222"/>
                <w:highlight w:val="white"/>
              </w:rPr>
              <w:t xml:space="preserve">a visualization of habitat relationships and ecological associations </w:t>
            </w:r>
            <w:r>
              <w:rPr>
                <w:rFonts w:ascii="Calibri" w:eastAsia="Calibri" w:hAnsi="Calibri" w:cs="Calibri"/>
              </w:rPr>
              <w:t xml:space="preserve">(start with phytoplankton) </w:t>
            </w:r>
          </w:p>
          <w:p w14:paraId="4218F956" w14:textId="77777777" w:rsidR="007C6BCD" w:rsidRDefault="009C5A0C">
            <w:pPr>
              <w:pStyle w:val="normal0"/>
              <w:numPr>
                <w:ilvl w:val="1"/>
                <w:numId w:val="3"/>
              </w:numPr>
              <w:pBdr>
                <w:top w:val="none" w:sz="0" w:space="0" w:color="auto"/>
                <w:left w:val="none" w:sz="0" w:space="0" w:color="auto"/>
                <w:bottom w:val="none" w:sz="0" w:space="0" w:color="auto"/>
                <w:right w:val="none" w:sz="0" w:space="0" w:color="auto"/>
                <w:between w:val="none" w:sz="0" w:space="0" w:color="auto"/>
              </w:pBdr>
              <w:contextualSpacing/>
              <w:rPr>
                <w:rFonts w:ascii="Calibri" w:eastAsia="Calibri" w:hAnsi="Calibri" w:cs="Calibri"/>
              </w:rPr>
            </w:pPr>
            <w:r>
              <w:rPr>
                <w:rFonts w:ascii="Calibri" w:eastAsia="Calibri" w:hAnsi="Calibri" w:cs="Calibri"/>
              </w:rPr>
              <w:t xml:space="preserve">Teacher instructions: </w:t>
            </w:r>
          </w:p>
          <w:p w14:paraId="53222B7D" w14:textId="77777777" w:rsidR="007C6BCD" w:rsidRDefault="009C5A0C">
            <w:pPr>
              <w:pStyle w:val="normal0"/>
              <w:numPr>
                <w:ilvl w:val="2"/>
                <w:numId w:val="3"/>
              </w:numPr>
              <w:pBdr>
                <w:top w:val="none" w:sz="0" w:space="0" w:color="auto"/>
                <w:left w:val="none" w:sz="0" w:space="0" w:color="auto"/>
                <w:bottom w:val="none" w:sz="0" w:space="0" w:color="auto"/>
                <w:right w:val="none" w:sz="0" w:space="0" w:color="auto"/>
                <w:between w:val="none" w:sz="0" w:space="0" w:color="auto"/>
              </w:pBdr>
              <w:contextualSpacing/>
              <w:rPr>
                <w:rFonts w:ascii="Calibri" w:eastAsia="Calibri" w:hAnsi="Calibri" w:cs="Calibri"/>
              </w:rPr>
            </w:pPr>
            <w:r>
              <w:rPr>
                <w:rFonts w:ascii="Calibri" w:eastAsia="Calibri" w:hAnsi="Calibri" w:cs="Calibri"/>
              </w:rPr>
              <w:t xml:space="preserve">1. Students will form a circle, holding their species profiles so that everyone can see them. They will represent this species in the ecosystem. Tell them that you are going to try to create a web of life, and that for this game you will </w:t>
            </w:r>
            <w:r>
              <w:rPr>
                <w:rFonts w:ascii="Calibri" w:eastAsia="Calibri" w:hAnsi="Calibri" w:cs="Calibri"/>
              </w:rPr>
              <w:lastRenderedPageBreak/>
              <w:t xml:space="preserve">be the sun. </w:t>
            </w:r>
          </w:p>
          <w:p w14:paraId="60EB2CAE" w14:textId="77777777" w:rsidR="007C6BCD" w:rsidRDefault="009C5A0C">
            <w:pPr>
              <w:pStyle w:val="normal0"/>
              <w:numPr>
                <w:ilvl w:val="2"/>
                <w:numId w:val="3"/>
              </w:numPr>
              <w:pBdr>
                <w:top w:val="none" w:sz="0" w:space="0" w:color="auto"/>
                <w:left w:val="none" w:sz="0" w:space="0" w:color="auto"/>
                <w:bottom w:val="none" w:sz="0" w:space="0" w:color="auto"/>
                <w:right w:val="none" w:sz="0" w:space="0" w:color="auto"/>
                <w:between w:val="none" w:sz="0" w:space="0" w:color="auto"/>
              </w:pBdr>
              <w:contextualSpacing/>
              <w:rPr>
                <w:rFonts w:ascii="Calibri" w:eastAsia="Calibri" w:hAnsi="Calibri" w:cs="Calibri"/>
              </w:rPr>
            </w:pPr>
            <w:r>
              <w:rPr>
                <w:rFonts w:ascii="Calibri" w:eastAsia="Calibri" w:hAnsi="Calibri" w:cs="Calibri"/>
              </w:rPr>
              <w:t xml:space="preserve">2. Hold the ball of yarn in your hands and, holding one end, pass it to phytoplankton. Explain that the sun provides energy that many species need to survive. </w:t>
            </w:r>
          </w:p>
          <w:p w14:paraId="391DF9FC" w14:textId="77777777" w:rsidR="007C6BCD" w:rsidRDefault="009C5A0C">
            <w:pPr>
              <w:pStyle w:val="normal0"/>
              <w:numPr>
                <w:ilvl w:val="2"/>
                <w:numId w:val="3"/>
              </w:numPr>
              <w:pBdr>
                <w:top w:val="none" w:sz="0" w:space="0" w:color="auto"/>
                <w:left w:val="none" w:sz="0" w:space="0" w:color="auto"/>
                <w:bottom w:val="none" w:sz="0" w:space="0" w:color="auto"/>
                <w:right w:val="none" w:sz="0" w:space="0" w:color="auto"/>
                <w:between w:val="none" w:sz="0" w:space="0" w:color="auto"/>
              </w:pBdr>
              <w:contextualSpacing/>
              <w:rPr>
                <w:rFonts w:ascii="Calibri" w:eastAsia="Calibri" w:hAnsi="Calibri" w:cs="Calibri"/>
              </w:rPr>
            </w:pPr>
            <w:r>
              <w:rPr>
                <w:rFonts w:ascii="Calibri" w:eastAsia="Calibri" w:hAnsi="Calibri" w:cs="Calibri"/>
              </w:rPr>
              <w:t xml:space="preserve">3. Have phytoplankton introduce themselves and tell what they need to survive and what needs them to survive.  </w:t>
            </w:r>
          </w:p>
          <w:p w14:paraId="4E0C0C2B" w14:textId="77777777" w:rsidR="007C6BCD" w:rsidRDefault="009C5A0C">
            <w:pPr>
              <w:pStyle w:val="normal0"/>
              <w:numPr>
                <w:ilvl w:val="2"/>
                <w:numId w:val="3"/>
              </w:numPr>
              <w:pBdr>
                <w:top w:val="none" w:sz="0" w:space="0" w:color="auto"/>
                <w:left w:val="none" w:sz="0" w:space="0" w:color="auto"/>
                <w:bottom w:val="none" w:sz="0" w:space="0" w:color="auto"/>
                <w:right w:val="none" w:sz="0" w:space="0" w:color="auto"/>
                <w:between w:val="none" w:sz="0" w:space="0" w:color="auto"/>
              </w:pBdr>
              <w:contextualSpacing/>
              <w:rPr>
                <w:rFonts w:ascii="Calibri" w:eastAsia="Calibri" w:hAnsi="Calibri" w:cs="Calibri"/>
              </w:rPr>
            </w:pPr>
            <w:r>
              <w:rPr>
                <w:rFonts w:ascii="Calibri" w:eastAsia="Calibri" w:hAnsi="Calibri" w:cs="Calibri"/>
              </w:rPr>
              <w:t>4.  Phytoplankton will pass the ball of yarn to one of the species that relies on them, while continuing to hold their portion of the yarn.</w:t>
            </w:r>
          </w:p>
          <w:p w14:paraId="3F3B9C5F" w14:textId="77777777" w:rsidR="007C6BCD" w:rsidRDefault="009C5A0C">
            <w:pPr>
              <w:pStyle w:val="normal0"/>
              <w:numPr>
                <w:ilvl w:val="2"/>
                <w:numId w:val="3"/>
              </w:numPr>
              <w:pBdr>
                <w:top w:val="none" w:sz="0" w:space="0" w:color="auto"/>
                <w:left w:val="none" w:sz="0" w:space="0" w:color="auto"/>
                <w:bottom w:val="none" w:sz="0" w:space="0" w:color="auto"/>
                <w:right w:val="none" w:sz="0" w:space="0" w:color="auto"/>
                <w:between w:val="none" w:sz="0" w:space="0" w:color="auto"/>
              </w:pBdr>
              <w:contextualSpacing/>
              <w:rPr>
                <w:rFonts w:ascii="Calibri" w:eastAsia="Calibri" w:hAnsi="Calibri" w:cs="Calibri"/>
              </w:rPr>
            </w:pPr>
            <w:r>
              <w:rPr>
                <w:rFonts w:ascii="Calibri" w:eastAsia="Calibri" w:hAnsi="Calibri" w:cs="Calibri"/>
              </w:rPr>
              <w:t>5. From then on, species who receive the yarn may pass it to any other species that they need to survive or that needs them to survive. Remind them to explain why they are passing the yarn to a certain species. Species may receive the yarn more than once; these often represent important species in an ecosystem. The yarn continues around and across the circle.</w:t>
            </w:r>
          </w:p>
          <w:p w14:paraId="6CEABEAD" w14:textId="77777777" w:rsidR="007C6BCD" w:rsidRDefault="009C5A0C">
            <w:pPr>
              <w:pStyle w:val="normal0"/>
              <w:numPr>
                <w:ilvl w:val="2"/>
                <w:numId w:val="3"/>
              </w:numPr>
              <w:pBdr>
                <w:top w:val="none" w:sz="0" w:space="0" w:color="auto"/>
                <w:left w:val="none" w:sz="0" w:space="0" w:color="auto"/>
                <w:bottom w:val="none" w:sz="0" w:space="0" w:color="auto"/>
                <w:right w:val="none" w:sz="0" w:space="0" w:color="auto"/>
                <w:between w:val="none" w:sz="0" w:space="0" w:color="auto"/>
              </w:pBdr>
              <w:contextualSpacing/>
              <w:rPr>
                <w:rFonts w:ascii="Calibri" w:eastAsia="Calibri" w:hAnsi="Calibri" w:cs="Calibri"/>
              </w:rPr>
            </w:pPr>
            <w:r>
              <w:rPr>
                <w:rFonts w:ascii="Calibri" w:eastAsia="Calibri" w:hAnsi="Calibri" w:cs="Calibri"/>
              </w:rPr>
              <w:t xml:space="preserve">6. Explain that this web (Muir Web)  represents a natural ecosystem. Ask students what species in this ecosystem are particularly important.   The oysters are a keystone species -- providing a habitat for many of the species.Ask students to predict what would happen if one of these important species was removed from the ecosystem. </w:t>
            </w:r>
          </w:p>
          <w:p w14:paraId="04A1EEB5" w14:textId="77777777" w:rsidR="007C6BCD" w:rsidRDefault="009C5A0C">
            <w:pPr>
              <w:pStyle w:val="normal0"/>
              <w:numPr>
                <w:ilvl w:val="2"/>
                <w:numId w:val="3"/>
              </w:numPr>
              <w:pBdr>
                <w:top w:val="none" w:sz="0" w:space="0" w:color="auto"/>
                <w:left w:val="none" w:sz="0" w:space="0" w:color="auto"/>
                <w:bottom w:val="none" w:sz="0" w:space="0" w:color="auto"/>
                <w:right w:val="none" w:sz="0" w:space="0" w:color="auto"/>
                <w:between w:val="none" w:sz="0" w:space="0" w:color="auto"/>
              </w:pBdr>
              <w:contextualSpacing/>
              <w:rPr>
                <w:rFonts w:ascii="Calibri" w:eastAsia="Calibri" w:hAnsi="Calibri" w:cs="Calibri"/>
              </w:rPr>
            </w:pPr>
            <w:r>
              <w:rPr>
                <w:rFonts w:ascii="Calibri" w:eastAsia="Calibri" w:hAnsi="Calibri" w:cs="Calibri"/>
              </w:rPr>
              <w:t xml:space="preserve">7. Ask different species to gently pull their piece of yarn.  Ask anyone who felt the tug to raise their hand. </w:t>
            </w:r>
          </w:p>
          <w:p w14:paraId="534F52F8" w14:textId="77777777" w:rsidR="007C6BCD" w:rsidRDefault="009C5A0C">
            <w:pPr>
              <w:pStyle w:val="normal0"/>
              <w:numPr>
                <w:ilvl w:val="2"/>
                <w:numId w:val="3"/>
              </w:numPr>
              <w:pBdr>
                <w:top w:val="none" w:sz="0" w:space="0" w:color="auto"/>
                <w:left w:val="none" w:sz="0" w:space="0" w:color="auto"/>
                <w:bottom w:val="none" w:sz="0" w:space="0" w:color="auto"/>
                <w:right w:val="none" w:sz="0" w:space="0" w:color="auto"/>
                <w:between w:val="none" w:sz="0" w:space="0" w:color="auto"/>
              </w:pBdr>
              <w:contextualSpacing/>
              <w:rPr>
                <w:rFonts w:ascii="Calibri" w:eastAsia="Calibri" w:hAnsi="Calibri" w:cs="Calibri"/>
              </w:rPr>
            </w:pPr>
            <w:r>
              <w:rPr>
                <w:rFonts w:ascii="Calibri" w:eastAsia="Calibri" w:hAnsi="Calibri" w:cs="Calibri"/>
              </w:rPr>
              <w:t xml:space="preserve">8. Choose one of the important species and remove it from the web. On the count of three, with all the yarn pulled tight, have the important species drop all their bits of yarn. Ask if other species felt one of the pieces of yarn in their hand go slack as a result. Then have those species let go of their yarn. Continue until the web has fallen apart. </w:t>
            </w:r>
          </w:p>
          <w:p w14:paraId="252EDD4C" w14:textId="77777777" w:rsidR="007C6BCD" w:rsidRDefault="009C5A0C">
            <w:pPr>
              <w:pStyle w:val="normal0"/>
              <w:numPr>
                <w:ilvl w:val="2"/>
                <w:numId w:val="3"/>
              </w:numPr>
              <w:pBdr>
                <w:top w:val="none" w:sz="0" w:space="0" w:color="auto"/>
                <w:left w:val="none" w:sz="0" w:space="0" w:color="auto"/>
                <w:bottom w:val="none" w:sz="0" w:space="0" w:color="auto"/>
                <w:right w:val="none" w:sz="0" w:space="0" w:color="auto"/>
                <w:between w:val="none" w:sz="0" w:space="0" w:color="auto"/>
              </w:pBdr>
              <w:contextualSpacing/>
              <w:rPr>
                <w:rFonts w:ascii="Calibri" w:eastAsia="Calibri" w:hAnsi="Calibri" w:cs="Calibri"/>
              </w:rPr>
            </w:pPr>
            <w:r>
              <w:rPr>
                <w:rFonts w:ascii="Calibri" w:eastAsia="Calibri" w:hAnsi="Calibri" w:cs="Calibri"/>
              </w:rPr>
              <w:t xml:space="preserve">Debrief: End with a discussion that may include the following questions: 1. What happens when a species is removed from the ecosystem? 2. What species are humans connected to in the web? 3. How would humans be impacted if those species were removed? 4. How might humans impact this ecosystem? For example, global warming, unsustainable use of resources,  pollution, overharvesting, development, etc., may disrupt food chains and cause habitat loss, damaging ecosystems. 5. Define biodiversity. Why is it important to maintain </w:t>
            </w:r>
            <w:r>
              <w:rPr>
                <w:rFonts w:ascii="Calibri" w:eastAsia="Calibri" w:hAnsi="Calibri" w:cs="Calibri"/>
              </w:rPr>
              <w:lastRenderedPageBreak/>
              <w:t>biodiversity in ecosystems? 6. What choices can humans make to maintain biodiversity?</w:t>
            </w:r>
          </w:p>
        </w:tc>
      </w:tr>
      <w:tr w:rsidR="007C6BCD" w14:paraId="4A41B316" w14:textId="77777777">
        <w:tc>
          <w:tcPr>
            <w:tcW w:w="1740" w:type="dxa"/>
            <w:shd w:val="clear" w:color="auto" w:fill="auto"/>
            <w:tcMar>
              <w:top w:w="100" w:type="dxa"/>
              <w:left w:w="100" w:type="dxa"/>
              <w:bottom w:w="100" w:type="dxa"/>
              <w:right w:w="100" w:type="dxa"/>
            </w:tcMar>
          </w:tcPr>
          <w:p w14:paraId="34517C1D" w14:textId="77777777" w:rsidR="007C6BCD" w:rsidRDefault="009C5A0C">
            <w:pPr>
              <w:pStyle w:val="normal0"/>
              <w:widowControl w:val="0"/>
              <w:spacing w:line="240" w:lineRule="auto"/>
              <w:rPr>
                <w:b/>
              </w:rPr>
            </w:pPr>
            <w:r>
              <w:rPr>
                <w:b/>
              </w:rPr>
              <w:lastRenderedPageBreak/>
              <w:t>Reflection</w:t>
            </w:r>
          </w:p>
          <w:p w14:paraId="351332D6" w14:textId="77777777" w:rsidR="007C6BCD" w:rsidRDefault="009C5A0C">
            <w:pPr>
              <w:pStyle w:val="normal0"/>
              <w:widowControl w:val="0"/>
              <w:spacing w:line="240" w:lineRule="auto"/>
            </w:pPr>
            <w:r>
              <w:t xml:space="preserve"> 10 minutes</w:t>
            </w:r>
          </w:p>
        </w:tc>
        <w:tc>
          <w:tcPr>
            <w:tcW w:w="7620" w:type="dxa"/>
            <w:shd w:val="clear" w:color="auto" w:fill="auto"/>
            <w:tcMar>
              <w:top w:w="100" w:type="dxa"/>
              <w:left w:w="100" w:type="dxa"/>
              <w:bottom w:w="100" w:type="dxa"/>
              <w:right w:w="100" w:type="dxa"/>
            </w:tcMar>
          </w:tcPr>
          <w:p w14:paraId="3C920E77" w14:textId="77777777" w:rsidR="007C6BCD" w:rsidRDefault="009C5A0C">
            <w:pPr>
              <w:pStyle w:val="normal0"/>
              <w:pBdr>
                <w:top w:val="none" w:sz="0" w:space="0" w:color="auto"/>
                <w:left w:val="none" w:sz="0" w:space="0" w:color="auto"/>
                <w:bottom w:val="none" w:sz="0" w:space="0" w:color="auto"/>
                <w:right w:val="none" w:sz="0" w:space="0" w:color="auto"/>
                <w:between w:val="none" w:sz="0" w:space="0" w:color="auto"/>
              </w:pBdr>
              <w:rPr>
                <w:b/>
                <w:color w:val="262626"/>
                <w:sz w:val="20"/>
                <w:szCs w:val="20"/>
              </w:rPr>
            </w:pPr>
            <w:r>
              <w:rPr>
                <w:rFonts w:ascii="Calibri" w:eastAsia="Calibri" w:hAnsi="Calibri" w:cs="Calibri"/>
              </w:rPr>
              <w:t xml:space="preserve">Journal Reflection:  How do oysters help support a viable (capable of surviving and living successfully) estuary community?  </w:t>
            </w:r>
          </w:p>
        </w:tc>
      </w:tr>
    </w:tbl>
    <w:p w14:paraId="55803440" w14:textId="77777777" w:rsidR="007C6BCD" w:rsidRDefault="007C6BCD">
      <w:pPr>
        <w:pStyle w:val="normal0"/>
      </w:pPr>
    </w:p>
    <w:p w14:paraId="32614C40" w14:textId="77777777" w:rsidR="007C6BCD" w:rsidRDefault="007C6BCD">
      <w:pPr>
        <w:pStyle w:val="normal0"/>
        <w:rPr>
          <w:b/>
        </w:rPr>
      </w:pPr>
    </w:p>
    <w:p w14:paraId="59B6F449" w14:textId="77777777" w:rsidR="007C6BCD" w:rsidRDefault="007C6BCD">
      <w:pPr>
        <w:pStyle w:val="normal0"/>
        <w:rPr>
          <w:b/>
        </w:rPr>
      </w:pPr>
    </w:p>
    <w:p w14:paraId="5AC687D5" w14:textId="77777777" w:rsidR="007C6BCD" w:rsidRDefault="007C6BCD">
      <w:pPr>
        <w:pStyle w:val="normal0"/>
      </w:pPr>
    </w:p>
    <w:p w14:paraId="0D55E520" w14:textId="77777777" w:rsidR="007C6BCD" w:rsidRDefault="007C6BCD">
      <w:pPr>
        <w:pStyle w:val="normal0"/>
      </w:pPr>
    </w:p>
    <w:p w14:paraId="3343C1EF" w14:textId="77777777" w:rsidR="007C6BCD" w:rsidRDefault="007C6BCD">
      <w:pPr>
        <w:pStyle w:val="normal0"/>
      </w:pPr>
    </w:p>
    <w:p w14:paraId="4973C856" w14:textId="77777777" w:rsidR="007C6BCD" w:rsidRDefault="007C6BCD">
      <w:pPr>
        <w:pStyle w:val="normal0"/>
      </w:pPr>
    </w:p>
    <w:sectPr w:rsidR="007C6BCD">
      <w:pgSz w:w="12240" w:h="15840"/>
      <w:pgMar w:top="1440" w:right="1440" w:bottom="1440" w:left="1440" w:header="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auto"/>
    <w:pitch w:val="variable"/>
    <w:sig w:usb0="E0002AFF" w:usb1="C0007841" w:usb2="00000009" w:usb3="00000000" w:csb0="000001FF" w:csb1="00000000"/>
  </w:font>
  <w:font w:name="Verdana">
    <w:panose1 w:val="020B0604030504040204"/>
    <w:charset w:val="00"/>
    <w:family w:val="auto"/>
    <w:pitch w:val="variable"/>
    <w:sig w:usb0="A10006FF" w:usb1="4000205B" w:usb2="00000010" w:usb3="00000000" w:csb0="0000019F" w:csb1="00000000"/>
  </w:font>
  <w:font w:name="Arial">
    <w:panose1 w:val="020B0604020202020204"/>
    <w:charset w:val="00"/>
    <w:family w:val="auto"/>
    <w:pitch w:val="variable"/>
    <w:sig w:usb0="E0002AFF" w:usb1="C0007843" w:usb2="00000009" w:usb3="00000000" w:csb0="000001FF" w:csb1="00000000"/>
  </w:font>
  <w:font w:name="Lucida Grande">
    <w:panose1 w:val="020B0600040502020204"/>
    <w:charset w:val="00"/>
    <w:family w:val="auto"/>
    <w:pitch w:val="variable"/>
    <w:sig w:usb0="E1000AEF" w:usb1="5000A1FF" w:usb2="00000000" w:usb3="00000000" w:csb0="000001BF" w:csb1="00000000"/>
  </w:font>
  <w:font w:name="Calibri">
    <w:panose1 w:val="020F0502020204030204"/>
    <w:charset w:val="00"/>
    <w:family w:val="auto"/>
    <w:pitch w:val="variable"/>
    <w:sig w:usb0="E10002FF" w:usb1="4000ACFF" w:usb2="00000009" w:usb3="00000000" w:csb0="0000019F" w:csb1="00000000"/>
  </w:font>
  <w:font w:name="Times">
    <w:panose1 w:val="02000500000000000000"/>
    <w:charset w:val="00"/>
    <w:family w:val="auto"/>
    <w:pitch w:val="variable"/>
    <w:sig w:usb0="00000003" w:usb1="00000000" w:usb2="00000000" w:usb3="00000000" w:csb0="00000001" w:csb1="00000000"/>
  </w:font>
  <w:font w:name="ＭＳ ゴシック">
    <w:charset w:val="4E"/>
    <w:family w:val="auto"/>
    <w:pitch w:val="variable"/>
    <w:sig w:usb0="E00002FF" w:usb1="6AC7FDFB" w:usb2="00000012" w:usb3="00000000" w:csb0="0002009F" w:csb1="00000000"/>
  </w:font>
  <w:font w:name="ＭＳ 明朝">
    <w:charset w:val="4E"/>
    <w:family w:val="auto"/>
    <w:pitch w:val="variable"/>
    <w:sig w:usb0="E00002FF" w:usb1="6AC7FDFB" w:usb2="00000012" w:usb3="00000000" w:csb0="0002009F" w:csb1="00000000"/>
  </w:font>
  <w:font w:name="Cambria">
    <w:panose1 w:val="02040503050406030204"/>
    <w:charset w:val="00"/>
    <w:family w:val="auto"/>
    <w:pitch w:val="variable"/>
    <w:sig w:usb0="E00002FF" w:usb1="400004FF" w:usb2="00000000" w:usb3="00000000" w:csb0="0000019F" w:csb1="00000000"/>
  </w:font>
</w:font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5A228CF"/>
    <w:multiLevelType w:val="multilevel"/>
    <w:tmpl w:val="A716653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nsid w:val="1A1B3F6B"/>
    <w:multiLevelType w:val="multilevel"/>
    <w:tmpl w:val="4358FF0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nsid w:val="21532B16"/>
    <w:multiLevelType w:val="multilevel"/>
    <w:tmpl w:val="5A88A65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nsid w:val="31037639"/>
    <w:multiLevelType w:val="multilevel"/>
    <w:tmpl w:val="87CAF20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nsid w:val="34FF62E8"/>
    <w:multiLevelType w:val="multilevel"/>
    <w:tmpl w:val="5DAACC0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nsid w:val="4C657E83"/>
    <w:multiLevelType w:val="multilevel"/>
    <w:tmpl w:val="9BEE6D50"/>
    <w:lvl w:ilvl="0">
      <w:start w:val="1"/>
      <w:numFmt w:val="bullet"/>
      <w:lvlText w:val="●"/>
      <w:lvlJc w:val="left"/>
      <w:pPr>
        <w:ind w:left="720" w:hanging="360"/>
      </w:pPr>
      <w:rPr>
        <w:rFonts w:ascii="Verdana" w:eastAsia="Verdana" w:hAnsi="Verdana" w:cs="Verdana"/>
        <w:sz w:val="12"/>
        <w:szCs w:val="12"/>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nsid w:val="57383A94"/>
    <w:multiLevelType w:val="multilevel"/>
    <w:tmpl w:val="FB6E32F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nsid w:val="77B77472"/>
    <w:multiLevelType w:val="multilevel"/>
    <w:tmpl w:val="F7DE87C6"/>
    <w:lvl w:ilvl="0">
      <w:start w:val="1"/>
      <w:numFmt w:val="bullet"/>
      <w:lvlText w:val="●"/>
      <w:lvlJc w:val="left"/>
      <w:pPr>
        <w:ind w:left="720" w:hanging="360"/>
      </w:pPr>
      <w:rPr>
        <w:rFonts w:ascii="Verdana" w:eastAsia="Verdana" w:hAnsi="Verdana" w:cs="Verdana"/>
        <w:sz w:val="12"/>
        <w:szCs w:val="12"/>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6"/>
  </w:num>
  <w:num w:numId="2">
    <w:abstractNumId w:val="5"/>
  </w:num>
  <w:num w:numId="3">
    <w:abstractNumId w:val="1"/>
  </w:num>
  <w:num w:numId="4">
    <w:abstractNumId w:val="4"/>
  </w:num>
  <w:num w:numId="5">
    <w:abstractNumId w:val="2"/>
  </w:num>
  <w:num w:numId="6">
    <w:abstractNumId w:val="3"/>
  </w:num>
  <w:num w:numId="7">
    <w:abstractNumId w:val="7"/>
  </w:num>
  <w:num w:numId="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spelling="clean" w:grammar="clean"/>
  <w:defaultTabStop w:val="720"/>
  <w:characterSpacingControl w:val="doNotCompress"/>
  <w:compat>
    <w:compatSetting w:name="compatibilityMode" w:uri="http://schemas.microsoft.com/office/word" w:val="14"/>
  </w:compat>
  <w:rsids>
    <w:rsidRoot w:val="007C6BCD"/>
    <w:rsid w:val="00637044"/>
    <w:rsid w:val="00774A67"/>
    <w:rsid w:val="007C6BCD"/>
    <w:rsid w:val="009C5A0C"/>
    <w:rsid w:val="00D2594B"/>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decimalSymbol w:val="."/>
  <w:listSeparator w:val=","/>
  <w14:docId w14:val="231D088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Arial" w:eastAsia="Arial" w:hAnsi="Arial" w:cs="Arial"/>
        <w:color w:val="000000"/>
        <w:sz w:val="22"/>
        <w:szCs w:val="22"/>
        <w:lang w:val="en" w:eastAsia="en-US" w:bidi="ar-SA"/>
      </w:rPr>
    </w:rPrDefault>
    <w:pPrDefault>
      <w:pPr>
        <w:pBdr>
          <w:top w:val="nil"/>
          <w:left w:val="nil"/>
          <w:bottom w:val="nil"/>
          <w:right w:val="nil"/>
          <w:between w:val="nil"/>
        </w:pBdr>
        <w:spacing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0"/>
    <w:next w:val="normal0"/>
    <w:pPr>
      <w:keepNext/>
      <w:keepLines/>
      <w:spacing w:before="400" w:after="120"/>
      <w:outlineLvl w:val="0"/>
    </w:pPr>
    <w:rPr>
      <w:sz w:val="40"/>
      <w:szCs w:val="40"/>
    </w:rPr>
  </w:style>
  <w:style w:type="paragraph" w:styleId="Heading2">
    <w:name w:val="heading 2"/>
    <w:basedOn w:val="normal0"/>
    <w:next w:val="normal0"/>
    <w:pPr>
      <w:keepNext/>
      <w:keepLines/>
      <w:spacing w:before="360" w:after="120"/>
      <w:outlineLvl w:val="1"/>
    </w:pPr>
    <w:rPr>
      <w:sz w:val="32"/>
      <w:szCs w:val="32"/>
    </w:rPr>
  </w:style>
  <w:style w:type="paragraph" w:styleId="Heading3">
    <w:name w:val="heading 3"/>
    <w:basedOn w:val="normal0"/>
    <w:next w:val="normal0"/>
    <w:pPr>
      <w:keepNext/>
      <w:keepLines/>
      <w:spacing w:before="320" w:after="80"/>
      <w:outlineLvl w:val="2"/>
    </w:pPr>
    <w:rPr>
      <w:color w:val="434343"/>
      <w:sz w:val="28"/>
      <w:szCs w:val="28"/>
    </w:rPr>
  </w:style>
  <w:style w:type="paragraph" w:styleId="Heading4">
    <w:name w:val="heading 4"/>
    <w:basedOn w:val="normal0"/>
    <w:next w:val="normal0"/>
    <w:pPr>
      <w:keepNext/>
      <w:keepLines/>
      <w:spacing w:before="280" w:after="80"/>
      <w:outlineLvl w:val="3"/>
    </w:pPr>
    <w:rPr>
      <w:color w:val="666666"/>
      <w:sz w:val="24"/>
      <w:szCs w:val="24"/>
    </w:rPr>
  </w:style>
  <w:style w:type="paragraph" w:styleId="Heading5">
    <w:name w:val="heading 5"/>
    <w:basedOn w:val="normal0"/>
    <w:next w:val="normal0"/>
    <w:pPr>
      <w:keepNext/>
      <w:keepLines/>
      <w:spacing w:before="240" w:after="80"/>
      <w:outlineLvl w:val="4"/>
    </w:pPr>
    <w:rPr>
      <w:color w:val="666666"/>
    </w:rPr>
  </w:style>
  <w:style w:type="paragraph" w:styleId="Heading6">
    <w:name w:val="heading 6"/>
    <w:basedOn w:val="normal0"/>
    <w:next w:val="normal0"/>
    <w:pPr>
      <w:keepNext/>
      <w:keepLines/>
      <w:spacing w:before="240" w:after="80"/>
      <w:outlineLvl w:val="5"/>
    </w:pPr>
    <w:rPr>
      <w:i/>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rmal0">
    <w:name w:val="normal"/>
  </w:style>
  <w:style w:type="paragraph" w:styleId="Title">
    <w:name w:val="Title"/>
    <w:basedOn w:val="normal0"/>
    <w:next w:val="normal0"/>
    <w:pPr>
      <w:keepNext/>
      <w:keepLines/>
      <w:spacing w:after="60"/>
    </w:pPr>
    <w:rPr>
      <w:sz w:val="52"/>
      <w:szCs w:val="52"/>
    </w:rPr>
  </w:style>
  <w:style w:type="paragraph" w:styleId="Subtitle">
    <w:name w:val="Subtitle"/>
    <w:basedOn w:val="normal0"/>
    <w:next w:val="normal0"/>
    <w:pPr>
      <w:keepNext/>
      <w:keepLines/>
      <w:spacing w:after="320"/>
    </w:pPr>
    <w:rPr>
      <w:color w:val="666666"/>
      <w:sz w:val="30"/>
      <w:szCs w:val="30"/>
    </w:rPr>
  </w:style>
  <w:style w:type="table" w:customStyle="1" w:styleId="a">
    <w:basedOn w:val="TableNormal"/>
    <w:tblPr>
      <w:tblStyleRowBandSize w:val="1"/>
      <w:tblStyleColBandSize w:val="1"/>
      <w:tblInd w:w="0" w:type="dxa"/>
      <w:tblCellMar>
        <w:top w:w="100" w:type="dxa"/>
        <w:left w:w="100" w:type="dxa"/>
        <w:bottom w:w="100" w:type="dxa"/>
        <w:right w:w="100" w:type="dxa"/>
      </w:tblCellMar>
    </w:tblPr>
  </w:style>
  <w:style w:type="paragraph" w:styleId="BalloonText">
    <w:name w:val="Balloon Text"/>
    <w:basedOn w:val="Normal"/>
    <w:link w:val="BalloonTextChar"/>
    <w:uiPriority w:val="99"/>
    <w:semiHidden/>
    <w:unhideWhenUsed/>
    <w:rsid w:val="009C5A0C"/>
    <w:pPr>
      <w:spacing w:line="240" w:lineRule="auto"/>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9C5A0C"/>
    <w:rPr>
      <w:rFonts w:ascii="Lucida Grande" w:hAnsi="Lucida Grande" w:cs="Lucida Grande"/>
      <w:sz w:val="18"/>
      <w:szCs w:val="18"/>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Arial" w:eastAsia="Arial" w:hAnsi="Arial" w:cs="Arial"/>
        <w:color w:val="000000"/>
        <w:sz w:val="22"/>
        <w:szCs w:val="22"/>
        <w:lang w:val="en" w:eastAsia="en-US" w:bidi="ar-SA"/>
      </w:rPr>
    </w:rPrDefault>
    <w:pPrDefault>
      <w:pPr>
        <w:pBdr>
          <w:top w:val="nil"/>
          <w:left w:val="nil"/>
          <w:bottom w:val="nil"/>
          <w:right w:val="nil"/>
          <w:between w:val="nil"/>
        </w:pBdr>
        <w:spacing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0"/>
    <w:next w:val="normal0"/>
    <w:pPr>
      <w:keepNext/>
      <w:keepLines/>
      <w:spacing w:before="400" w:after="120"/>
      <w:outlineLvl w:val="0"/>
    </w:pPr>
    <w:rPr>
      <w:sz w:val="40"/>
      <w:szCs w:val="40"/>
    </w:rPr>
  </w:style>
  <w:style w:type="paragraph" w:styleId="Heading2">
    <w:name w:val="heading 2"/>
    <w:basedOn w:val="normal0"/>
    <w:next w:val="normal0"/>
    <w:pPr>
      <w:keepNext/>
      <w:keepLines/>
      <w:spacing w:before="360" w:after="120"/>
      <w:outlineLvl w:val="1"/>
    </w:pPr>
    <w:rPr>
      <w:sz w:val="32"/>
      <w:szCs w:val="32"/>
    </w:rPr>
  </w:style>
  <w:style w:type="paragraph" w:styleId="Heading3">
    <w:name w:val="heading 3"/>
    <w:basedOn w:val="normal0"/>
    <w:next w:val="normal0"/>
    <w:pPr>
      <w:keepNext/>
      <w:keepLines/>
      <w:spacing w:before="320" w:after="80"/>
      <w:outlineLvl w:val="2"/>
    </w:pPr>
    <w:rPr>
      <w:color w:val="434343"/>
      <w:sz w:val="28"/>
      <w:szCs w:val="28"/>
    </w:rPr>
  </w:style>
  <w:style w:type="paragraph" w:styleId="Heading4">
    <w:name w:val="heading 4"/>
    <w:basedOn w:val="normal0"/>
    <w:next w:val="normal0"/>
    <w:pPr>
      <w:keepNext/>
      <w:keepLines/>
      <w:spacing w:before="280" w:after="80"/>
      <w:outlineLvl w:val="3"/>
    </w:pPr>
    <w:rPr>
      <w:color w:val="666666"/>
      <w:sz w:val="24"/>
      <w:szCs w:val="24"/>
    </w:rPr>
  </w:style>
  <w:style w:type="paragraph" w:styleId="Heading5">
    <w:name w:val="heading 5"/>
    <w:basedOn w:val="normal0"/>
    <w:next w:val="normal0"/>
    <w:pPr>
      <w:keepNext/>
      <w:keepLines/>
      <w:spacing w:before="240" w:after="80"/>
      <w:outlineLvl w:val="4"/>
    </w:pPr>
    <w:rPr>
      <w:color w:val="666666"/>
    </w:rPr>
  </w:style>
  <w:style w:type="paragraph" w:styleId="Heading6">
    <w:name w:val="heading 6"/>
    <w:basedOn w:val="normal0"/>
    <w:next w:val="normal0"/>
    <w:pPr>
      <w:keepNext/>
      <w:keepLines/>
      <w:spacing w:before="240" w:after="80"/>
      <w:outlineLvl w:val="5"/>
    </w:pPr>
    <w:rPr>
      <w:i/>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rmal0">
    <w:name w:val="normal"/>
  </w:style>
  <w:style w:type="paragraph" w:styleId="Title">
    <w:name w:val="Title"/>
    <w:basedOn w:val="normal0"/>
    <w:next w:val="normal0"/>
    <w:pPr>
      <w:keepNext/>
      <w:keepLines/>
      <w:spacing w:after="60"/>
    </w:pPr>
    <w:rPr>
      <w:sz w:val="52"/>
      <w:szCs w:val="52"/>
    </w:rPr>
  </w:style>
  <w:style w:type="paragraph" w:styleId="Subtitle">
    <w:name w:val="Subtitle"/>
    <w:basedOn w:val="normal0"/>
    <w:next w:val="normal0"/>
    <w:pPr>
      <w:keepNext/>
      <w:keepLines/>
      <w:spacing w:after="320"/>
    </w:pPr>
    <w:rPr>
      <w:color w:val="666666"/>
      <w:sz w:val="30"/>
      <w:szCs w:val="30"/>
    </w:rPr>
  </w:style>
  <w:style w:type="table" w:customStyle="1" w:styleId="a">
    <w:basedOn w:val="TableNormal"/>
    <w:tblPr>
      <w:tblStyleRowBandSize w:val="1"/>
      <w:tblStyleColBandSize w:val="1"/>
      <w:tblInd w:w="0" w:type="dxa"/>
      <w:tblCellMar>
        <w:top w:w="100" w:type="dxa"/>
        <w:left w:w="100" w:type="dxa"/>
        <w:bottom w:w="100" w:type="dxa"/>
        <w:right w:w="100" w:type="dxa"/>
      </w:tblCellMar>
    </w:tblPr>
  </w:style>
  <w:style w:type="paragraph" w:styleId="BalloonText">
    <w:name w:val="Balloon Text"/>
    <w:basedOn w:val="Normal"/>
    <w:link w:val="BalloonTextChar"/>
    <w:uiPriority w:val="99"/>
    <w:semiHidden/>
    <w:unhideWhenUsed/>
    <w:rsid w:val="009C5A0C"/>
    <w:pPr>
      <w:spacing w:line="240" w:lineRule="auto"/>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9C5A0C"/>
    <w:rPr>
      <w:rFonts w:ascii="Lucida Grande" w:hAnsi="Lucida Grande" w:cs="Lucida Grande"/>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93171487">
      <w:bodyDiv w:val="1"/>
      <w:marLeft w:val="0"/>
      <w:marRight w:val="0"/>
      <w:marTop w:val="0"/>
      <w:marBottom w:val="0"/>
      <w:divBdr>
        <w:top w:val="none" w:sz="0" w:space="0" w:color="auto"/>
        <w:left w:val="none" w:sz="0" w:space="0" w:color="auto"/>
        <w:bottom w:val="none" w:sz="0" w:space="0" w:color="auto"/>
        <w:right w:val="none" w:sz="0" w:space="0" w:color="auto"/>
      </w:divBdr>
    </w:div>
    <w:div w:id="1993680492">
      <w:bodyDiv w:val="1"/>
      <w:marLeft w:val="0"/>
      <w:marRight w:val="0"/>
      <w:marTop w:val="0"/>
      <w:marBottom w:val="0"/>
      <w:divBdr>
        <w:top w:val="none" w:sz="0" w:space="0" w:color="auto"/>
        <w:left w:val="none" w:sz="0" w:space="0" w:color="auto"/>
        <w:bottom w:val="none" w:sz="0" w:space="0" w:color="auto"/>
        <w:right w:val="none" w:sz="0" w:space="0" w:color="auto"/>
      </w:divBdr>
    </w:div>
  </w:divs>
  <w:doNotSaveAsSingleFile/>
</w:webSettings>
</file>

<file path=word/_rels/document.xml.rels><?xml version="1.0" encoding="UTF-8" standalone="yes"?>
<Relationships xmlns="http://schemas.openxmlformats.org/package/2006/relationships"><Relationship Id="rId11" Type="http://schemas.openxmlformats.org/officeDocument/2006/relationships/hyperlink" Target="https://coast.noaa.gov/estuaries/videos/so-what-is-an-estuary-so-now-you-know.html" TargetMode="External"/><Relationship Id="rId12" Type="http://schemas.openxmlformats.org/officeDocument/2006/relationships/hyperlink" Target="https://coast.noaa.gov/data/estuaries/pdf/biodiversity-in-an-estuary-student-worksheets.pdf" TargetMode="External"/><Relationship Id="rId13" Type="http://schemas.openxmlformats.org/officeDocument/2006/relationships/image" Target="media/image1.png"/><Relationship Id="rId14" Type="http://schemas.openxmlformats.org/officeDocument/2006/relationships/hyperlink" Target="https://www.billionoysterproject.org/wp-content/uploads/2013/06/oysterorganismguide.pdf" TargetMode="External"/><Relationship Id="rId15" Type="http://schemas.openxmlformats.org/officeDocument/2006/relationships/hyperlink" Target="https://www.billionoysterproject.org/wp-content/uploads/2013/06/Species-ID-chart-rev-1.pdf" TargetMode="External"/><Relationship Id="rId16" Type="http://schemas.openxmlformats.org/officeDocument/2006/relationships/fontTable" Target="fontTable.xml"/><Relationship Id="rId17" Type="http://schemas.openxmlformats.org/officeDocument/2006/relationships/theme" Target="theme/theme1.xml"/><Relationship Id="rId1" Type="http://schemas.openxmlformats.org/officeDocument/2006/relationships/numbering" Target="numbering.xml"/><Relationship Id="rId2" Type="http://schemas.openxmlformats.org/officeDocument/2006/relationships/styles" Target="styles.xml"/><Relationship Id="rId3" Type="http://schemas.microsoft.com/office/2007/relationships/stylesWithEffects" Target="stylesWithEffect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hyperlink" Target="https://games.noaa.gov/oscar/" TargetMode="External"/><Relationship Id="rId7" Type="http://schemas.openxmlformats.org/officeDocument/2006/relationships/hyperlink" Target="https://games.noaa.gov/oscar/" TargetMode="External"/><Relationship Id="rId8" Type="http://schemas.openxmlformats.org/officeDocument/2006/relationships/hyperlink" Target="https://coast.noaa.gov/estuaries/videos/so-what-is-an-estuary-so-now-you-know.html" TargetMode="External"/><Relationship Id="rId9" Type="http://schemas.openxmlformats.org/officeDocument/2006/relationships/hyperlink" Target="http://study.com/academy/lesson/what-is-species-diversity-definition-importance-examples.html" TargetMode="External"/><Relationship Id="rId10" Type="http://schemas.openxmlformats.org/officeDocument/2006/relationships/hyperlink" Target="http://www.dec.ny.gov/education/88154.html"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TotalTime>
  <Pages>6</Pages>
  <Words>1396</Words>
  <Characters>7962</Characters>
  <Application>Microsoft Macintosh Word</Application>
  <DocSecurity>0</DocSecurity>
  <Lines>66</Lines>
  <Paragraphs>18</Paragraphs>
  <ScaleCrop>false</ScaleCrop>
  <Company>NYC Department of Education</Company>
  <LinksUpToDate>false</LinksUpToDate>
  <CharactersWithSpaces>9340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User</cp:lastModifiedBy>
  <cp:revision>2</cp:revision>
  <dcterms:created xsi:type="dcterms:W3CDTF">2017-11-02T20:15:00Z</dcterms:created>
  <dcterms:modified xsi:type="dcterms:W3CDTF">2017-11-02T20:15:00Z</dcterms:modified>
</cp:coreProperties>
</file>